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577" w14:textId="77777777" w:rsidR="004C10AB" w:rsidRPr="003572A3" w:rsidRDefault="004C10AB" w:rsidP="00EA7E54">
      <w:pPr>
        <w:shd w:val="clear" w:color="auto" w:fill="D9D9D9"/>
        <w:spacing w:after="120"/>
        <w:jc w:val="center"/>
        <w:rPr>
          <w:rFonts w:asciiTheme="majorHAnsi" w:hAnsiTheme="majorHAnsi" w:cstheme="majorHAnsi"/>
          <w:sz w:val="28"/>
          <w:szCs w:val="28"/>
        </w:rPr>
      </w:pPr>
    </w:p>
    <w:p w14:paraId="67656CD2" w14:textId="5D002288" w:rsidR="00976EEE" w:rsidRPr="003572A3" w:rsidRDefault="00D27B0B" w:rsidP="00EA7E54">
      <w:pPr>
        <w:shd w:val="clear" w:color="auto" w:fill="D9D9D9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72A3">
        <w:rPr>
          <w:rFonts w:asciiTheme="majorHAnsi" w:hAnsiTheme="majorHAnsi" w:cstheme="majorHAnsi"/>
          <w:b/>
          <w:sz w:val="28"/>
          <w:szCs w:val="28"/>
        </w:rPr>
        <w:t>EDITAL DE SELEÇÃO</w:t>
      </w:r>
      <w:r w:rsidR="003B560B" w:rsidRPr="003572A3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3572A3" w:rsidRPr="003572A3">
        <w:rPr>
          <w:rFonts w:asciiTheme="majorHAnsi" w:hAnsiTheme="majorHAnsi" w:cstheme="majorHAnsi"/>
          <w:b/>
          <w:sz w:val="28"/>
          <w:szCs w:val="28"/>
        </w:rPr>
        <w:t>2024</w:t>
      </w:r>
    </w:p>
    <w:p w14:paraId="676E157F" w14:textId="19AE221C" w:rsidR="00976EEE" w:rsidRDefault="004C10AB" w:rsidP="00EA7E54">
      <w:pPr>
        <w:shd w:val="clear" w:color="auto" w:fill="D9D9D9"/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3572A3">
        <w:rPr>
          <w:rFonts w:asciiTheme="majorHAnsi" w:hAnsiTheme="majorHAnsi" w:cstheme="majorHAnsi"/>
          <w:sz w:val="28"/>
          <w:szCs w:val="28"/>
        </w:rPr>
        <w:t>CURSO TÉCNICO EM CANTO</w:t>
      </w:r>
    </w:p>
    <w:p w14:paraId="48713223" w14:textId="399D4A1F" w:rsidR="0062080C" w:rsidRDefault="0062080C" w:rsidP="00EA7E54">
      <w:pPr>
        <w:shd w:val="clear" w:color="auto" w:fill="D9D9D9"/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</w:p>
    <w:p w14:paraId="1C2A6B53" w14:textId="338BA8BF" w:rsidR="0062080C" w:rsidRDefault="0062080C" w:rsidP="00EA7E54">
      <w:pPr>
        <w:shd w:val="clear" w:color="auto" w:fill="D9D9D9"/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1º. Semestre 2024</w:t>
      </w:r>
    </w:p>
    <w:p w14:paraId="3A7D428B" w14:textId="40432569" w:rsidR="004C10AB" w:rsidRPr="00C43048" w:rsidRDefault="003A1C46" w:rsidP="002F160E">
      <w:pPr>
        <w:shd w:val="clear" w:color="auto" w:fill="D9D9D9"/>
        <w:spacing w:after="120"/>
        <w:jc w:val="center"/>
        <w:rPr>
          <w:rFonts w:asciiTheme="majorHAnsi" w:hAnsiTheme="majorHAnsi" w:cstheme="majorHAnsi"/>
          <w:b/>
          <w:color w:val="007FBD"/>
          <w:sz w:val="28"/>
          <w:szCs w:val="28"/>
        </w:rPr>
      </w:pPr>
      <w:r w:rsidRPr="00C43048">
        <w:rPr>
          <w:rFonts w:asciiTheme="majorHAnsi" w:hAnsiTheme="majorHAnsi" w:cstheme="majorHAnsi"/>
          <w:b/>
          <w:color w:val="007FBD"/>
          <w:sz w:val="28"/>
          <w:szCs w:val="28"/>
        </w:rPr>
        <w:t>VAGAS REMANESCENTES</w:t>
      </w:r>
    </w:p>
    <w:p w14:paraId="625B3905" w14:textId="77777777" w:rsidR="002F160E" w:rsidRPr="003572A3" w:rsidRDefault="002F160E" w:rsidP="002F160E">
      <w:pPr>
        <w:shd w:val="clear" w:color="auto" w:fill="D9D9D9"/>
        <w:spacing w:after="120"/>
        <w:jc w:val="center"/>
        <w:rPr>
          <w:rFonts w:asciiTheme="majorHAnsi" w:hAnsiTheme="majorHAnsi" w:cstheme="majorHAnsi"/>
          <w:sz w:val="28"/>
          <w:szCs w:val="28"/>
        </w:rPr>
      </w:pPr>
    </w:p>
    <w:p w14:paraId="053B926A" w14:textId="77777777" w:rsidR="00976EEE" w:rsidRPr="0070366F" w:rsidRDefault="00976EEE" w:rsidP="00B4027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96CA7DA" w14:textId="2C91A407" w:rsidR="005867BF" w:rsidRDefault="00494AFC" w:rsidP="004C00C9">
      <w:pPr>
        <w:spacing w:line="360" w:lineRule="auto"/>
        <w:ind w:firstLine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Fundação </w:t>
      </w:r>
      <w:r w:rsidR="001D5AA1" w:rsidRPr="0070366F">
        <w:rPr>
          <w:rFonts w:asciiTheme="majorHAnsi" w:hAnsiTheme="majorHAnsi" w:cstheme="majorHAnsi"/>
          <w:sz w:val="22"/>
          <w:szCs w:val="22"/>
        </w:rPr>
        <w:t xml:space="preserve">Orquestra Sinfônica do Estado de São Paulo – Fundação </w:t>
      </w:r>
      <w:r w:rsidR="004C10AB" w:rsidRPr="0070366F">
        <w:rPr>
          <w:rFonts w:asciiTheme="majorHAnsi" w:hAnsiTheme="majorHAnsi" w:cstheme="majorHAnsi"/>
          <w:sz w:val="22"/>
          <w:szCs w:val="22"/>
        </w:rPr>
        <w:t>Osesp</w:t>
      </w:r>
      <w:r w:rsidR="00807328" w:rsidRPr="0070366F">
        <w:rPr>
          <w:rFonts w:asciiTheme="majorHAnsi" w:hAnsiTheme="majorHAnsi" w:cstheme="majorHAnsi"/>
          <w:sz w:val="22"/>
          <w:szCs w:val="22"/>
        </w:rPr>
        <w:t xml:space="preserve">, mantenedora da </w:t>
      </w:r>
      <w:r w:rsidR="00807328" w:rsidRPr="0070366F">
        <w:rPr>
          <w:rFonts w:asciiTheme="majorHAnsi" w:hAnsiTheme="majorHAnsi" w:cstheme="majorHAnsi"/>
          <w:b/>
          <w:caps/>
          <w:sz w:val="22"/>
          <w:szCs w:val="22"/>
        </w:rPr>
        <w:t>Academia de Música da Osesp</w:t>
      </w:r>
      <w:r w:rsidR="00807328" w:rsidRPr="0070366F">
        <w:rPr>
          <w:rFonts w:asciiTheme="majorHAnsi" w:hAnsiTheme="majorHAnsi" w:cstheme="majorHAnsi"/>
          <w:sz w:val="22"/>
          <w:szCs w:val="22"/>
        </w:rPr>
        <w:t>, no uso de suas atribuições e em conformidade com a Lei Complementar nº 187</w:t>
      </w:r>
      <w:r w:rsidR="0040045F" w:rsidRPr="0070366F">
        <w:rPr>
          <w:rFonts w:asciiTheme="majorHAnsi" w:hAnsiTheme="majorHAnsi" w:cstheme="majorHAnsi"/>
          <w:sz w:val="22"/>
          <w:szCs w:val="22"/>
        </w:rPr>
        <w:t>,</w:t>
      </w:r>
      <w:r w:rsidR="00807328" w:rsidRPr="0070366F">
        <w:rPr>
          <w:rFonts w:asciiTheme="majorHAnsi" w:hAnsiTheme="majorHAnsi" w:cstheme="majorHAnsi"/>
          <w:sz w:val="22"/>
          <w:szCs w:val="22"/>
        </w:rPr>
        <w:t xml:space="preserve"> de 16 de dezembro de 2021</w:t>
      </w:r>
      <w:r w:rsidR="00D00C0A" w:rsidRPr="0070366F">
        <w:rPr>
          <w:rFonts w:asciiTheme="majorHAnsi" w:hAnsiTheme="majorHAnsi" w:cstheme="majorHAnsi"/>
          <w:sz w:val="22"/>
          <w:szCs w:val="22"/>
        </w:rPr>
        <w:t>, Decreto nº 8.242</w:t>
      </w:r>
      <w:r w:rsidR="00D47213" w:rsidRPr="0070366F">
        <w:rPr>
          <w:rFonts w:asciiTheme="majorHAnsi" w:hAnsiTheme="majorHAnsi" w:cstheme="majorHAnsi"/>
          <w:sz w:val="22"/>
          <w:szCs w:val="22"/>
        </w:rPr>
        <w:t>, de 23 de maio de 2014</w:t>
      </w:r>
      <w:r w:rsidR="00D00C0A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807328" w:rsidRPr="0070366F">
        <w:rPr>
          <w:rFonts w:asciiTheme="majorHAnsi" w:hAnsiTheme="majorHAnsi" w:cstheme="majorHAnsi"/>
          <w:sz w:val="22"/>
          <w:szCs w:val="22"/>
        </w:rPr>
        <w:t xml:space="preserve"> e</w:t>
      </w:r>
      <w:r w:rsidR="00807328" w:rsidRPr="0070366F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="00807328" w:rsidRPr="0070366F">
        <w:rPr>
          <w:rFonts w:asciiTheme="majorHAnsi" w:hAnsiTheme="majorHAnsi" w:cstheme="majorHAnsi"/>
          <w:sz w:val="22"/>
          <w:szCs w:val="22"/>
        </w:rPr>
        <w:t xml:space="preserve">Portaria Normativa </w:t>
      </w:r>
      <w:r w:rsidR="0040045F" w:rsidRPr="0070366F">
        <w:rPr>
          <w:rFonts w:asciiTheme="majorHAnsi" w:hAnsiTheme="majorHAnsi" w:cstheme="majorHAnsi"/>
          <w:sz w:val="22"/>
          <w:szCs w:val="22"/>
        </w:rPr>
        <w:t xml:space="preserve">do Ministério da Educação </w:t>
      </w:r>
      <w:r w:rsidR="00807328" w:rsidRPr="0070366F">
        <w:rPr>
          <w:rFonts w:asciiTheme="majorHAnsi" w:hAnsiTheme="majorHAnsi" w:cstheme="majorHAnsi"/>
          <w:sz w:val="22"/>
          <w:szCs w:val="22"/>
        </w:rPr>
        <w:t>nº 15, de 11 de agosto de 2017</w:t>
      </w:r>
      <w:r w:rsidR="003D724F" w:rsidRPr="0070366F">
        <w:rPr>
          <w:rFonts w:asciiTheme="majorHAnsi" w:hAnsiTheme="majorHAnsi" w:cstheme="majorHAnsi"/>
          <w:sz w:val="22"/>
          <w:szCs w:val="22"/>
        </w:rPr>
        <w:t>,</w:t>
      </w:r>
      <w:r w:rsidR="00807328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 xml:space="preserve">anuncia a abertura de </w:t>
      </w:r>
      <w:r w:rsidR="003D724F" w:rsidRPr="0070366F">
        <w:rPr>
          <w:rFonts w:asciiTheme="majorHAnsi" w:hAnsiTheme="majorHAnsi" w:cstheme="majorHAnsi"/>
          <w:sz w:val="22"/>
          <w:szCs w:val="22"/>
        </w:rPr>
        <w:t>processo seletivo para candidatos</w:t>
      </w:r>
      <w:r w:rsidR="0051494F">
        <w:rPr>
          <w:rFonts w:asciiTheme="majorHAnsi" w:hAnsiTheme="majorHAnsi" w:cstheme="majorHAnsi"/>
          <w:sz w:val="22"/>
          <w:szCs w:val="22"/>
        </w:rPr>
        <w:t>(as)</w:t>
      </w:r>
      <w:r w:rsidR="003D724F" w:rsidRPr="0070366F">
        <w:rPr>
          <w:rFonts w:asciiTheme="majorHAnsi" w:hAnsiTheme="majorHAnsi" w:cstheme="majorHAnsi"/>
          <w:sz w:val="22"/>
          <w:szCs w:val="22"/>
        </w:rPr>
        <w:t xml:space="preserve"> a </w:t>
      </w:r>
      <w:r w:rsidR="00E96E29" w:rsidRPr="0070366F">
        <w:rPr>
          <w:rFonts w:asciiTheme="majorHAnsi" w:hAnsiTheme="majorHAnsi" w:cstheme="majorHAnsi"/>
          <w:sz w:val="22"/>
          <w:szCs w:val="22"/>
        </w:rPr>
        <w:t>vagas</w:t>
      </w:r>
      <w:r w:rsidR="003D724F" w:rsidRPr="0070366F">
        <w:rPr>
          <w:rFonts w:asciiTheme="majorHAnsi" w:hAnsiTheme="majorHAnsi" w:cstheme="majorHAnsi"/>
          <w:sz w:val="22"/>
          <w:szCs w:val="22"/>
        </w:rPr>
        <w:t xml:space="preserve"> para o Curso Técnico em </w:t>
      </w:r>
      <w:r w:rsidRPr="00B4380B">
        <w:rPr>
          <w:rFonts w:asciiTheme="majorHAnsi" w:hAnsiTheme="majorHAnsi" w:cstheme="majorHAnsi"/>
          <w:b/>
          <w:bCs/>
          <w:sz w:val="22"/>
          <w:szCs w:val="22"/>
          <w:u w:val="single"/>
        </w:rPr>
        <w:t>CANTO</w:t>
      </w:r>
      <w:r w:rsidRPr="0070366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bCs/>
          <w:sz w:val="22"/>
          <w:szCs w:val="22"/>
        </w:rPr>
        <w:t xml:space="preserve">da Academia de Música da Osesp </w:t>
      </w:r>
      <w:r w:rsidR="00D968F8" w:rsidRPr="0070366F">
        <w:rPr>
          <w:rFonts w:asciiTheme="majorHAnsi" w:hAnsiTheme="majorHAnsi" w:cstheme="majorHAnsi"/>
          <w:bCs/>
          <w:sz w:val="22"/>
          <w:szCs w:val="22"/>
        </w:rPr>
        <w:t xml:space="preserve">(“Cursos Técnicos”) </w:t>
      </w:r>
      <w:r w:rsidRPr="0070366F">
        <w:rPr>
          <w:rFonts w:asciiTheme="majorHAnsi" w:hAnsiTheme="majorHAnsi" w:cstheme="majorHAnsi"/>
          <w:bCs/>
          <w:sz w:val="22"/>
          <w:szCs w:val="22"/>
        </w:rPr>
        <w:t>para o</w:t>
      </w:r>
      <w:r w:rsidRPr="009058B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ED70AF" w:rsidRPr="0062080C">
        <w:rPr>
          <w:rFonts w:asciiTheme="majorHAnsi" w:hAnsiTheme="majorHAnsi" w:cstheme="majorHAnsi"/>
          <w:b/>
          <w:sz w:val="22"/>
          <w:szCs w:val="22"/>
          <w:u w:val="single"/>
        </w:rPr>
        <w:t>primeiro</w:t>
      </w:r>
      <w:r w:rsidR="004D2570" w:rsidRPr="0062080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62080C">
        <w:rPr>
          <w:rFonts w:asciiTheme="majorHAnsi" w:hAnsiTheme="majorHAnsi" w:cstheme="majorHAnsi"/>
          <w:b/>
          <w:sz w:val="22"/>
          <w:szCs w:val="22"/>
          <w:u w:val="single"/>
        </w:rPr>
        <w:t>semestre de 202</w:t>
      </w:r>
      <w:r w:rsidR="00ED70AF" w:rsidRPr="0062080C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12007C" w:rsidRPr="0062080C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="009058B6" w:rsidRPr="0062080C">
        <w:rPr>
          <w:rFonts w:asciiTheme="majorHAnsi" w:hAnsiTheme="majorHAnsi" w:cstheme="majorHAnsi"/>
          <w:b/>
          <w:sz w:val="22"/>
          <w:szCs w:val="22"/>
          <w:u w:val="single"/>
        </w:rPr>
        <w:t xml:space="preserve"> em acordo com as vagas </w:t>
      </w:r>
      <w:r w:rsidR="002F160E">
        <w:rPr>
          <w:rFonts w:asciiTheme="majorHAnsi" w:hAnsiTheme="majorHAnsi" w:cstheme="majorHAnsi"/>
          <w:b/>
          <w:sz w:val="22"/>
          <w:szCs w:val="22"/>
          <w:u w:val="single"/>
        </w:rPr>
        <w:t>remanescentes</w:t>
      </w:r>
      <w:r w:rsidR="009058B6" w:rsidRPr="0062080C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="0012007C" w:rsidRPr="0062080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007C" w:rsidRPr="0070366F">
        <w:rPr>
          <w:rFonts w:asciiTheme="majorHAnsi" w:hAnsiTheme="majorHAnsi" w:cstheme="majorHAnsi"/>
          <w:bCs/>
          <w:sz w:val="22"/>
          <w:szCs w:val="22"/>
        </w:rPr>
        <w:t>tornando público o presente Edital de Seleção</w:t>
      </w:r>
      <w:r w:rsidRPr="0070366F">
        <w:rPr>
          <w:rFonts w:asciiTheme="majorHAnsi" w:hAnsiTheme="majorHAnsi" w:cstheme="majorHAnsi"/>
          <w:bCs/>
          <w:sz w:val="22"/>
          <w:szCs w:val="22"/>
        </w:rPr>
        <w:t>.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 xml:space="preserve"> Destaca-se que</w:t>
      </w:r>
      <w:r w:rsidR="00DC5E84" w:rsidRPr="0070366F">
        <w:rPr>
          <w:rFonts w:asciiTheme="majorHAnsi" w:hAnsiTheme="majorHAnsi" w:cstheme="majorHAnsi"/>
          <w:bCs/>
          <w:sz w:val="22"/>
          <w:szCs w:val="22"/>
        </w:rPr>
        <w:t>, como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 xml:space="preserve"> o Curso Técnico </w:t>
      </w:r>
      <w:r w:rsidR="00E3718C" w:rsidRPr="0070366F">
        <w:rPr>
          <w:rFonts w:asciiTheme="majorHAnsi" w:hAnsiTheme="majorHAnsi" w:cstheme="majorHAnsi"/>
          <w:bCs/>
          <w:sz w:val="22"/>
          <w:szCs w:val="22"/>
        </w:rPr>
        <w:t xml:space="preserve">de Nível Médio 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 xml:space="preserve">compreendido neste Edital </w:t>
      </w:r>
      <w:r w:rsidR="002F160E">
        <w:rPr>
          <w:rFonts w:asciiTheme="majorHAnsi" w:hAnsiTheme="majorHAnsi" w:cstheme="majorHAnsi"/>
          <w:bCs/>
          <w:sz w:val="22"/>
          <w:szCs w:val="22"/>
        </w:rPr>
        <w:t>é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1185" w:rsidRPr="0070366F">
        <w:rPr>
          <w:rFonts w:asciiTheme="majorHAnsi" w:hAnsiTheme="majorHAnsi" w:cstheme="majorHAnsi"/>
          <w:bCs/>
          <w:sz w:val="22"/>
          <w:szCs w:val="22"/>
        </w:rPr>
        <w:t>oferecido</w:t>
      </w:r>
      <w:r w:rsidR="002F160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1185" w:rsidRPr="0070366F">
        <w:rPr>
          <w:rFonts w:asciiTheme="majorHAnsi" w:hAnsiTheme="majorHAnsi" w:cstheme="majorHAnsi"/>
          <w:bCs/>
          <w:sz w:val="22"/>
          <w:szCs w:val="22"/>
        </w:rPr>
        <w:t xml:space="preserve">de forma 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>integralmente gratuit</w:t>
      </w:r>
      <w:r w:rsidR="00A81185" w:rsidRPr="0070366F">
        <w:rPr>
          <w:rFonts w:asciiTheme="majorHAnsi" w:hAnsiTheme="majorHAnsi" w:cstheme="majorHAnsi"/>
          <w:bCs/>
          <w:sz w:val="22"/>
          <w:szCs w:val="22"/>
        </w:rPr>
        <w:t>a</w:t>
      </w:r>
      <w:r w:rsidR="00353C7B" w:rsidRPr="0070366F">
        <w:rPr>
          <w:rFonts w:asciiTheme="majorHAnsi" w:hAnsiTheme="majorHAnsi" w:cstheme="majorHAnsi"/>
          <w:bCs/>
          <w:sz w:val="22"/>
          <w:szCs w:val="22"/>
        </w:rPr>
        <w:t>, todos os candidatos</w:t>
      </w:r>
      <w:r w:rsidR="0051494F">
        <w:rPr>
          <w:rFonts w:asciiTheme="majorHAnsi" w:hAnsiTheme="majorHAnsi" w:cstheme="majorHAnsi"/>
          <w:bCs/>
          <w:sz w:val="22"/>
          <w:szCs w:val="22"/>
        </w:rPr>
        <w:t>(as)</w:t>
      </w:r>
      <w:r w:rsidR="00353C7B" w:rsidRPr="0070366F">
        <w:rPr>
          <w:rFonts w:asciiTheme="majorHAnsi" w:hAnsiTheme="majorHAnsi" w:cstheme="majorHAnsi"/>
          <w:bCs/>
          <w:sz w:val="22"/>
          <w:szCs w:val="22"/>
        </w:rPr>
        <w:t xml:space="preserve"> aprovados no processo seletivo</w:t>
      </w:r>
      <w:r w:rsidR="00FD6806" w:rsidRPr="0070366F">
        <w:rPr>
          <w:rFonts w:asciiTheme="majorHAnsi" w:hAnsiTheme="majorHAnsi" w:cstheme="majorHAnsi"/>
          <w:bCs/>
          <w:sz w:val="22"/>
          <w:szCs w:val="22"/>
        </w:rPr>
        <w:t xml:space="preserve"> abaixo indicado</w:t>
      </w:r>
      <w:r w:rsidR="00353C7B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10067" w:rsidRPr="0070366F">
        <w:rPr>
          <w:rFonts w:asciiTheme="majorHAnsi" w:hAnsiTheme="majorHAnsi" w:cstheme="majorHAnsi"/>
          <w:bCs/>
          <w:sz w:val="22"/>
          <w:szCs w:val="22"/>
        </w:rPr>
        <w:t xml:space="preserve">serão considerados bolsistas </w:t>
      </w:r>
      <w:r w:rsidR="00353C7B" w:rsidRPr="0070366F">
        <w:rPr>
          <w:rFonts w:asciiTheme="majorHAnsi" w:hAnsiTheme="majorHAnsi" w:cstheme="majorHAnsi"/>
          <w:bCs/>
          <w:sz w:val="22"/>
          <w:szCs w:val="22"/>
        </w:rPr>
        <w:t>integra</w:t>
      </w:r>
      <w:r w:rsidR="00F10067" w:rsidRPr="0070366F">
        <w:rPr>
          <w:rFonts w:asciiTheme="majorHAnsi" w:hAnsiTheme="majorHAnsi" w:cstheme="majorHAnsi"/>
          <w:bCs/>
          <w:sz w:val="22"/>
          <w:szCs w:val="22"/>
        </w:rPr>
        <w:t>is</w:t>
      </w:r>
      <w:r w:rsidR="005A7240" w:rsidRPr="0070366F">
        <w:rPr>
          <w:rFonts w:asciiTheme="majorHAnsi" w:hAnsiTheme="majorHAnsi" w:cstheme="majorHAnsi"/>
          <w:bCs/>
          <w:sz w:val="22"/>
          <w:szCs w:val="22"/>
        </w:rPr>
        <w:t>.</w:t>
      </w:r>
    </w:p>
    <w:p w14:paraId="38702AA4" w14:textId="77777777" w:rsidR="006D474A" w:rsidRPr="0070366F" w:rsidRDefault="001C4C62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0366F">
        <w:rPr>
          <w:rFonts w:asciiTheme="majorHAnsi" w:hAnsiTheme="majorHAnsi" w:cstheme="majorHAnsi"/>
          <w:b/>
          <w:bCs/>
          <w:sz w:val="22"/>
          <w:szCs w:val="22"/>
        </w:rPr>
        <w:t xml:space="preserve">VAGAS </w:t>
      </w:r>
      <w:r w:rsidR="005867BF" w:rsidRPr="0070366F">
        <w:rPr>
          <w:rFonts w:asciiTheme="majorHAnsi" w:hAnsiTheme="majorHAnsi" w:cstheme="majorHAnsi"/>
          <w:b/>
          <w:bCs/>
          <w:sz w:val="22"/>
          <w:szCs w:val="22"/>
        </w:rPr>
        <w:t>OFERTADAS</w:t>
      </w:r>
    </w:p>
    <w:p w14:paraId="794A20CF" w14:textId="55EDDE64" w:rsidR="00DB1B57" w:rsidRPr="0070366F" w:rsidRDefault="006D474A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Curso Técnico em</w:t>
      </w:r>
      <w:r w:rsidR="00D208AD" w:rsidRPr="0070366F">
        <w:rPr>
          <w:rFonts w:asciiTheme="majorHAnsi" w:hAnsiTheme="majorHAnsi" w:cstheme="majorHAnsi"/>
          <w:sz w:val="22"/>
          <w:szCs w:val="22"/>
        </w:rPr>
        <w:t xml:space="preserve"> CANTO:</w:t>
      </w:r>
      <w:r w:rsidR="00EF0131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805E0D" w:rsidRPr="0070366F">
        <w:rPr>
          <w:rFonts w:asciiTheme="majorHAnsi" w:hAnsiTheme="majorHAnsi" w:cstheme="majorHAnsi"/>
          <w:b/>
          <w:sz w:val="22"/>
          <w:szCs w:val="22"/>
        </w:rPr>
        <w:t>SOPRANO, CONTRALTO, TENOR</w:t>
      </w:r>
      <w:r w:rsidR="006C6696" w:rsidRPr="0070366F">
        <w:rPr>
          <w:rFonts w:asciiTheme="majorHAnsi" w:hAnsiTheme="majorHAnsi" w:cstheme="majorHAnsi"/>
          <w:b/>
          <w:sz w:val="22"/>
          <w:szCs w:val="22"/>
        </w:rPr>
        <w:t>, BAIXO</w:t>
      </w:r>
      <w:r w:rsidR="00F63A9A">
        <w:rPr>
          <w:rFonts w:asciiTheme="majorHAnsi" w:hAnsiTheme="majorHAnsi" w:cstheme="majorHAnsi"/>
          <w:sz w:val="22"/>
          <w:szCs w:val="22"/>
        </w:rPr>
        <w:t>.</w:t>
      </w:r>
    </w:p>
    <w:p w14:paraId="2BD9A52E" w14:textId="04C86F01" w:rsidR="00DB1B57" w:rsidRPr="0070366F" w:rsidRDefault="00C41570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34CA7">
        <w:rPr>
          <w:rFonts w:asciiTheme="majorHAnsi" w:hAnsiTheme="majorHAnsi" w:cstheme="majorHAnsi"/>
          <w:bCs/>
          <w:sz w:val="22"/>
          <w:szCs w:val="22"/>
        </w:rPr>
        <w:t>Serão</w:t>
      </w:r>
      <w:r w:rsidR="00734BF5" w:rsidRPr="00734CA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8222B" w:rsidRPr="00734CA7">
        <w:rPr>
          <w:rFonts w:asciiTheme="majorHAnsi" w:hAnsiTheme="majorHAnsi" w:cstheme="majorHAnsi"/>
          <w:bCs/>
          <w:sz w:val="22"/>
          <w:szCs w:val="22"/>
        </w:rPr>
        <w:t xml:space="preserve">oferecidas </w:t>
      </w:r>
      <w:r w:rsidR="00734BF5" w:rsidRPr="00734CA7">
        <w:rPr>
          <w:rFonts w:asciiTheme="majorHAnsi" w:hAnsiTheme="majorHAnsi" w:cstheme="majorHAnsi"/>
          <w:bCs/>
          <w:sz w:val="22"/>
          <w:szCs w:val="22"/>
        </w:rPr>
        <w:t>até</w:t>
      </w:r>
      <w:r w:rsidRPr="00734CA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A32EF">
        <w:rPr>
          <w:rFonts w:asciiTheme="majorHAnsi" w:hAnsiTheme="majorHAnsi" w:cstheme="majorHAnsi"/>
          <w:b/>
          <w:bCs/>
          <w:sz w:val="22"/>
          <w:szCs w:val="22"/>
          <w:u w:val="single"/>
        </w:rPr>
        <w:t>08</w:t>
      </w:r>
      <w:r w:rsidR="007D2BC2" w:rsidRPr="00734CA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A82844" w:rsidRPr="00734CA7">
        <w:rPr>
          <w:rFonts w:asciiTheme="majorHAnsi" w:hAnsiTheme="majorHAnsi" w:cstheme="majorHAnsi"/>
          <w:b/>
          <w:bCs/>
          <w:sz w:val="22"/>
          <w:szCs w:val="22"/>
          <w:u w:val="single"/>
        </w:rPr>
        <w:t>(</w:t>
      </w:r>
      <w:r w:rsidR="001A32EF">
        <w:rPr>
          <w:rFonts w:asciiTheme="majorHAnsi" w:hAnsiTheme="majorHAnsi" w:cstheme="majorHAnsi"/>
          <w:b/>
          <w:bCs/>
          <w:sz w:val="22"/>
          <w:szCs w:val="22"/>
          <w:u w:val="single"/>
        </w:rPr>
        <w:t>oito</w:t>
      </w:r>
      <w:r w:rsidR="00A82844" w:rsidRPr="00734CA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) </w:t>
      </w:r>
      <w:r w:rsidRPr="00734CA7">
        <w:rPr>
          <w:rFonts w:asciiTheme="majorHAnsi" w:hAnsiTheme="majorHAnsi" w:cstheme="majorHAnsi"/>
          <w:b/>
          <w:bCs/>
          <w:sz w:val="22"/>
          <w:szCs w:val="22"/>
          <w:u w:val="single"/>
        </w:rPr>
        <w:t>vagas</w:t>
      </w:r>
      <w:r w:rsidR="0029030B" w:rsidRPr="00734CA7">
        <w:rPr>
          <w:rFonts w:asciiTheme="majorHAnsi" w:hAnsiTheme="majorHAnsi" w:cstheme="majorHAnsi"/>
          <w:bCs/>
          <w:sz w:val="22"/>
          <w:szCs w:val="22"/>
        </w:rPr>
        <w:t xml:space="preserve"> aos alunos devidamente inscritos, desde que</w:t>
      </w:r>
      <w:r w:rsidR="0029030B" w:rsidRPr="0070366F">
        <w:rPr>
          <w:rFonts w:asciiTheme="majorHAnsi" w:hAnsiTheme="majorHAnsi" w:cstheme="majorHAnsi"/>
          <w:bCs/>
          <w:sz w:val="22"/>
          <w:szCs w:val="22"/>
        </w:rPr>
        <w:t xml:space="preserve"> preenchidos os requisitos deste edital</w:t>
      </w:r>
      <w:r w:rsidR="00EF0131" w:rsidRPr="0070366F">
        <w:rPr>
          <w:rFonts w:asciiTheme="majorHAnsi" w:hAnsiTheme="majorHAnsi" w:cstheme="majorHAnsi"/>
          <w:bCs/>
          <w:sz w:val="22"/>
          <w:szCs w:val="22"/>
        </w:rPr>
        <w:t>,</w:t>
      </w:r>
      <w:r w:rsidRPr="0070366F">
        <w:rPr>
          <w:rFonts w:asciiTheme="majorHAnsi" w:hAnsiTheme="majorHAnsi" w:cstheme="majorHAnsi"/>
          <w:bCs/>
          <w:sz w:val="22"/>
          <w:szCs w:val="22"/>
        </w:rPr>
        <w:t xml:space="preserve"> com as seguintes características:</w:t>
      </w:r>
    </w:p>
    <w:p w14:paraId="57A2927A" w14:textId="3D431E41" w:rsidR="00CA1ECF" w:rsidRPr="0070366F" w:rsidRDefault="00734CA7" w:rsidP="00363BE5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DA3829" w:rsidRPr="00FA00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A1ECF" w:rsidRPr="00FA00A6">
        <w:rPr>
          <w:rFonts w:asciiTheme="majorHAnsi" w:hAnsiTheme="majorHAnsi" w:cstheme="majorHAnsi"/>
          <w:b/>
          <w:sz w:val="22"/>
          <w:szCs w:val="22"/>
          <w:u w:val="single"/>
        </w:rPr>
        <w:t>(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quatro</w:t>
      </w:r>
      <w:r w:rsidR="00CA1ECF" w:rsidRPr="00FA00A6">
        <w:rPr>
          <w:rFonts w:asciiTheme="majorHAnsi" w:hAnsiTheme="majorHAnsi" w:cstheme="majorHAnsi"/>
          <w:b/>
          <w:sz w:val="22"/>
          <w:szCs w:val="22"/>
          <w:u w:val="single"/>
        </w:rPr>
        <w:t>) vagas</w:t>
      </w:r>
      <w:r w:rsidR="00CA1ECF" w:rsidRPr="00FA00A6">
        <w:rPr>
          <w:rFonts w:asciiTheme="majorHAnsi" w:hAnsiTheme="majorHAnsi" w:cstheme="majorHAnsi"/>
          <w:bCs/>
          <w:sz w:val="22"/>
          <w:szCs w:val="22"/>
        </w:rPr>
        <w:t xml:space="preserve"> para </w:t>
      </w:r>
      <w:r w:rsidR="00567A2F" w:rsidRPr="00FA00A6">
        <w:rPr>
          <w:rFonts w:asciiTheme="majorHAnsi" w:hAnsiTheme="majorHAnsi" w:cstheme="majorHAnsi"/>
          <w:bCs/>
          <w:sz w:val="22"/>
          <w:szCs w:val="22"/>
        </w:rPr>
        <w:t xml:space="preserve">oferecimento de </w:t>
      </w:r>
      <w:r w:rsidR="00CA1ECF" w:rsidRPr="00FA00A6">
        <w:rPr>
          <w:rFonts w:asciiTheme="majorHAnsi" w:hAnsiTheme="majorHAnsi" w:cstheme="majorHAnsi"/>
          <w:bCs/>
          <w:sz w:val="22"/>
          <w:szCs w:val="22"/>
        </w:rPr>
        <w:t>bolsas</w:t>
      </w:r>
      <w:r w:rsidR="005B4F01" w:rsidRPr="00FA00A6">
        <w:rPr>
          <w:rFonts w:asciiTheme="majorHAnsi" w:hAnsiTheme="majorHAnsi" w:cstheme="majorHAnsi"/>
          <w:bCs/>
          <w:sz w:val="22"/>
          <w:szCs w:val="22"/>
        </w:rPr>
        <w:t xml:space="preserve"> de estudos</w:t>
      </w:r>
      <w:r w:rsidR="00CA1ECF" w:rsidRPr="00FA00A6">
        <w:rPr>
          <w:rFonts w:asciiTheme="majorHAnsi" w:hAnsiTheme="majorHAnsi" w:cstheme="majorHAnsi"/>
          <w:bCs/>
          <w:sz w:val="22"/>
          <w:szCs w:val="22"/>
        </w:rPr>
        <w:t xml:space="preserve"> filantrópicas integrais</w:t>
      </w:r>
      <w:r w:rsidR="004802F2" w:rsidRPr="00FA00A6">
        <w:rPr>
          <w:rFonts w:asciiTheme="majorHAnsi" w:hAnsiTheme="majorHAnsi" w:cstheme="majorHAnsi"/>
          <w:bCs/>
          <w:sz w:val="22"/>
          <w:szCs w:val="22"/>
        </w:rPr>
        <w:t xml:space="preserve"> (BOLSAS</w:t>
      </w:r>
      <w:r w:rsidR="004802F2" w:rsidRPr="0070366F">
        <w:rPr>
          <w:rFonts w:asciiTheme="majorHAnsi" w:hAnsiTheme="majorHAnsi" w:cstheme="majorHAnsi"/>
          <w:bCs/>
          <w:sz w:val="22"/>
          <w:szCs w:val="22"/>
        </w:rPr>
        <w:t xml:space="preserve"> FILANTRÓPICAS)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B4F01" w:rsidRPr="0070366F">
        <w:rPr>
          <w:rFonts w:asciiTheme="majorHAnsi" w:hAnsiTheme="majorHAnsi" w:cstheme="majorHAnsi"/>
          <w:bCs/>
          <w:sz w:val="22"/>
          <w:szCs w:val="22"/>
        </w:rPr>
        <w:t xml:space="preserve">destinadas a </w:t>
      </w:r>
      <w:r w:rsidR="00663B19" w:rsidRPr="0070366F">
        <w:rPr>
          <w:rFonts w:asciiTheme="majorHAnsi" w:hAnsiTheme="majorHAnsi" w:cstheme="majorHAnsi"/>
          <w:bCs/>
          <w:sz w:val="22"/>
          <w:szCs w:val="22"/>
        </w:rPr>
        <w:t>candidato</w:t>
      </w:r>
      <w:r w:rsidR="003527E6" w:rsidRPr="0070366F">
        <w:rPr>
          <w:rFonts w:asciiTheme="majorHAnsi" w:hAnsiTheme="majorHAnsi" w:cstheme="majorHAnsi"/>
          <w:bCs/>
          <w:sz w:val="22"/>
          <w:szCs w:val="22"/>
        </w:rPr>
        <w:t>s</w:t>
      </w:r>
      <w:r w:rsidR="00663B19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>que comprove</w:t>
      </w:r>
      <w:r w:rsidR="003527E6" w:rsidRPr="0070366F">
        <w:rPr>
          <w:rFonts w:asciiTheme="majorHAnsi" w:hAnsiTheme="majorHAnsi" w:cstheme="majorHAnsi"/>
          <w:bCs/>
          <w:sz w:val="22"/>
          <w:szCs w:val="22"/>
        </w:rPr>
        <w:t>m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 xml:space="preserve"> renda familiar bruta mensal </w:t>
      </w:r>
      <w:r w:rsidR="00CA1ECF" w:rsidRPr="0070366F">
        <w:rPr>
          <w:rFonts w:asciiTheme="majorHAnsi" w:hAnsiTheme="majorHAnsi" w:cstheme="majorHAnsi"/>
          <w:bCs/>
          <w:i/>
          <w:sz w:val="22"/>
          <w:szCs w:val="22"/>
        </w:rPr>
        <w:t>per capita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527E6" w:rsidRPr="0070366F">
        <w:rPr>
          <w:rFonts w:asciiTheme="majorHAnsi" w:hAnsiTheme="majorHAnsi" w:cstheme="majorHAnsi"/>
          <w:bCs/>
          <w:sz w:val="22"/>
          <w:szCs w:val="22"/>
        </w:rPr>
        <w:t>que não exceda o valor de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00112" w:rsidRPr="0070366F">
        <w:rPr>
          <w:rFonts w:asciiTheme="majorHAnsi" w:hAnsiTheme="majorHAnsi" w:cstheme="majorHAnsi"/>
          <w:bCs/>
          <w:sz w:val="22"/>
          <w:szCs w:val="22"/>
        </w:rPr>
        <w:t>1,5 (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>um e meio</w:t>
      </w:r>
      <w:r w:rsidR="00200112" w:rsidRPr="0070366F">
        <w:rPr>
          <w:rFonts w:asciiTheme="majorHAnsi" w:hAnsiTheme="majorHAnsi" w:cstheme="majorHAnsi"/>
          <w:bCs/>
          <w:sz w:val="22"/>
          <w:szCs w:val="22"/>
        </w:rPr>
        <w:t>)</w:t>
      </w:r>
      <w:r w:rsidR="00885376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00112" w:rsidRPr="0070366F">
        <w:rPr>
          <w:rFonts w:asciiTheme="majorHAnsi" w:hAnsiTheme="majorHAnsi" w:cstheme="majorHAnsi"/>
          <w:bCs/>
          <w:sz w:val="22"/>
          <w:szCs w:val="22"/>
        </w:rPr>
        <w:t xml:space="preserve">salário mínimo </w:t>
      </w:r>
      <w:r w:rsidR="00885376" w:rsidRPr="0070366F">
        <w:rPr>
          <w:rFonts w:asciiTheme="majorHAnsi" w:hAnsiTheme="majorHAnsi" w:cstheme="majorHAnsi"/>
          <w:bCs/>
          <w:sz w:val="22"/>
          <w:szCs w:val="22"/>
        </w:rPr>
        <w:t>nacional vigente</w:t>
      </w:r>
      <w:r w:rsidR="00B36A2A" w:rsidRPr="0070366F">
        <w:rPr>
          <w:rFonts w:asciiTheme="majorHAnsi" w:hAnsiTheme="majorHAnsi" w:cstheme="majorHAnsi"/>
          <w:bCs/>
          <w:sz w:val="22"/>
          <w:szCs w:val="22"/>
        </w:rPr>
        <w:t>.</w:t>
      </w:r>
    </w:p>
    <w:p w14:paraId="12DA3813" w14:textId="77777777" w:rsidR="003D24BA" w:rsidRPr="0070366F" w:rsidDel="003D24BA" w:rsidRDefault="00564EB1" w:rsidP="005A7B1A">
      <w:pPr>
        <w:pStyle w:val="PargrafodaLista"/>
        <w:numPr>
          <w:ilvl w:val="3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Para fins de apuração da renda familiar bruta mensal </w:t>
      </w:r>
      <w:r w:rsidRPr="0070366F">
        <w:rPr>
          <w:rFonts w:asciiTheme="majorHAnsi" w:hAnsiTheme="majorHAnsi" w:cstheme="majorHAnsi"/>
          <w:i/>
          <w:sz w:val="22"/>
          <w:szCs w:val="22"/>
        </w:rPr>
        <w:t>per capita,</w:t>
      </w:r>
      <w:r w:rsidRPr="0070366F">
        <w:rPr>
          <w:rFonts w:asciiTheme="majorHAnsi" w:hAnsiTheme="majorHAnsi" w:cstheme="majorHAnsi"/>
          <w:sz w:val="22"/>
          <w:szCs w:val="22"/>
        </w:rPr>
        <w:t xml:space="preserve"> entende-se como grupo familiar a unidade nuclear composta por uma ou mais pessoas, eventualmente ampliada por outras pessoas que contribuam para o rendimento ou tenham suas </w:t>
      </w:r>
      <w:r w:rsidRPr="0070366F">
        <w:rPr>
          <w:rFonts w:asciiTheme="majorHAnsi" w:hAnsiTheme="majorHAnsi" w:cstheme="majorHAnsi"/>
          <w:sz w:val="22"/>
          <w:szCs w:val="22"/>
        </w:rPr>
        <w:lastRenderedPageBreak/>
        <w:t>despesas atendidas por aquela unidade familiar, todas moradoras em um mesmo domicílio, conforme o artigo 12 da Portaria Normativa MEC nº 15/2017.</w:t>
      </w:r>
    </w:p>
    <w:p w14:paraId="58A5FE01" w14:textId="33622309" w:rsidR="00461D43" w:rsidRPr="0070366F" w:rsidRDefault="005E421A" w:rsidP="003D24BA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5E421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FA00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B1B57" w:rsidRPr="00FA00A6">
        <w:rPr>
          <w:rFonts w:asciiTheme="majorHAnsi" w:hAnsiTheme="majorHAnsi" w:cstheme="majorHAnsi"/>
          <w:b/>
          <w:sz w:val="22"/>
          <w:szCs w:val="22"/>
          <w:u w:val="single"/>
        </w:rPr>
        <w:t>(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quatro</w:t>
      </w:r>
      <w:r w:rsidR="00DB1B57" w:rsidRPr="00FA00A6">
        <w:rPr>
          <w:rFonts w:asciiTheme="majorHAnsi" w:hAnsiTheme="majorHAnsi" w:cstheme="majorHAnsi"/>
          <w:b/>
          <w:sz w:val="22"/>
          <w:szCs w:val="22"/>
          <w:u w:val="single"/>
        </w:rPr>
        <w:t>)</w:t>
      </w:r>
      <w:r w:rsidR="00C41570" w:rsidRPr="00FA00A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B1B57" w:rsidRPr="00FA00A6">
        <w:rPr>
          <w:rFonts w:asciiTheme="majorHAnsi" w:hAnsiTheme="majorHAnsi" w:cstheme="majorHAnsi"/>
          <w:bCs/>
          <w:sz w:val="22"/>
          <w:szCs w:val="22"/>
        </w:rPr>
        <w:t xml:space="preserve">vagas </w:t>
      </w:r>
      <w:r w:rsidR="00F72547" w:rsidRPr="00FA00A6">
        <w:rPr>
          <w:rFonts w:asciiTheme="majorHAnsi" w:hAnsiTheme="majorHAnsi" w:cstheme="majorHAnsi"/>
          <w:bCs/>
          <w:sz w:val="22"/>
          <w:szCs w:val="22"/>
        </w:rPr>
        <w:t xml:space="preserve">para </w:t>
      </w:r>
      <w:r w:rsidR="00567A2F" w:rsidRPr="00FA00A6">
        <w:rPr>
          <w:rFonts w:asciiTheme="majorHAnsi" w:hAnsiTheme="majorHAnsi" w:cstheme="majorHAnsi"/>
          <w:bCs/>
          <w:sz w:val="22"/>
          <w:szCs w:val="22"/>
        </w:rPr>
        <w:t xml:space="preserve">oferecimento de </w:t>
      </w:r>
      <w:r w:rsidR="00054215" w:rsidRPr="00FA00A6">
        <w:rPr>
          <w:rFonts w:asciiTheme="majorHAnsi" w:hAnsiTheme="majorHAnsi" w:cstheme="majorHAnsi"/>
          <w:bCs/>
          <w:sz w:val="22"/>
          <w:szCs w:val="22"/>
        </w:rPr>
        <w:t xml:space="preserve">bolsas de estudos integrais </w:t>
      </w:r>
      <w:r w:rsidR="0069771C" w:rsidRPr="00FA00A6">
        <w:rPr>
          <w:rFonts w:asciiTheme="majorHAnsi" w:hAnsiTheme="majorHAnsi" w:cstheme="majorHAnsi"/>
          <w:bCs/>
          <w:sz w:val="22"/>
          <w:szCs w:val="22"/>
        </w:rPr>
        <w:t>(</w:t>
      </w:r>
      <w:r w:rsidR="001836A7" w:rsidRPr="00FA00A6">
        <w:rPr>
          <w:rFonts w:asciiTheme="majorHAnsi" w:hAnsiTheme="majorHAnsi" w:cstheme="majorHAnsi"/>
          <w:bCs/>
          <w:sz w:val="22"/>
          <w:szCs w:val="22"/>
        </w:rPr>
        <w:t>BOLSAS NÃO</w:t>
      </w:r>
      <w:r w:rsidR="001836A7" w:rsidRPr="0070366F">
        <w:rPr>
          <w:rFonts w:asciiTheme="majorHAnsi" w:hAnsiTheme="majorHAnsi" w:cstheme="majorHAnsi"/>
          <w:bCs/>
          <w:sz w:val="22"/>
          <w:szCs w:val="22"/>
        </w:rPr>
        <w:t xml:space="preserve"> FILANTRÓPICAS) </w:t>
      </w:r>
      <w:r w:rsidR="00054215" w:rsidRPr="0070366F">
        <w:rPr>
          <w:rFonts w:asciiTheme="majorHAnsi" w:hAnsiTheme="majorHAnsi" w:cstheme="majorHAnsi"/>
          <w:bCs/>
          <w:sz w:val="22"/>
          <w:szCs w:val="22"/>
        </w:rPr>
        <w:t xml:space="preserve">destinadas aos </w:t>
      </w:r>
      <w:r w:rsidR="00F72547" w:rsidRPr="0070366F">
        <w:rPr>
          <w:rFonts w:asciiTheme="majorHAnsi" w:hAnsiTheme="majorHAnsi" w:cstheme="majorHAnsi"/>
          <w:bCs/>
          <w:sz w:val="22"/>
          <w:szCs w:val="22"/>
        </w:rPr>
        <w:t>demais candidatos</w:t>
      </w:r>
      <w:r w:rsidR="00964E17" w:rsidRPr="0070366F">
        <w:rPr>
          <w:rFonts w:asciiTheme="majorHAnsi" w:hAnsiTheme="majorHAnsi" w:cstheme="majorHAnsi"/>
          <w:bCs/>
          <w:sz w:val="22"/>
          <w:szCs w:val="22"/>
        </w:rPr>
        <w:t xml:space="preserve"> que não se 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>enquadra</w:t>
      </w:r>
      <w:r w:rsidR="00B36A2A" w:rsidRPr="0070366F">
        <w:rPr>
          <w:rFonts w:asciiTheme="majorHAnsi" w:hAnsiTheme="majorHAnsi" w:cstheme="majorHAnsi"/>
          <w:bCs/>
          <w:sz w:val="22"/>
          <w:szCs w:val="22"/>
        </w:rPr>
        <w:t>m</w:t>
      </w:r>
      <w:r w:rsidR="00CA1ECF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64E17" w:rsidRPr="0070366F">
        <w:rPr>
          <w:rFonts w:asciiTheme="majorHAnsi" w:hAnsiTheme="majorHAnsi" w:cstheme="majorHAnsi"/>
          <w:bCs/>
          <w:sz w:val="22"/>
          <w:szCs w:val="22"/>
        </w:rPr>
        <w:t>no requisito</w:t>
      </w:r>
      <w:r w:rsidR="00E56A37" w:rsidRPr="0070366F">
        <w:rPr>
          <w:rFonts w:asciiTheme="majorHAnsi" w:hAnsiTheme="majorHAnsi" w:cstheme="majorHAnsi"/>
          <w:bCs/>
          <w:sz w:val="22"/>
          <w:szCs w:val="22"/>
        </w:rPr>
        <w:t xml:space="preserve"> de perfil socioeconômico</w:t>
      </w:r>
      <w:r w:rsidR="00964E17" w:rsidRPr="007036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54215" w:rsidRPr="0070366F">
        <w:rPr>
          <w:rFonts w:asciiTheme="majorHAnsi" w:hAnsiTheme="majorHAnsi" w:cstheme="majorHAnsi"/>
          <w:bCs/>
          <w:sz w:val="22"/>
          <w:szCs w:val="22"/>
        </w:rPr>
        <w:t xml:space="preserve">indicado no item 1.3.1. </w:t>
      </w:r>
      <w:r w:rsidR="00964E17" w:rsidRPr="0070366F">
        <w:rPr>
          <w:rFonts w:asciiTheme="majorHAnsi" w:hAnsiTheme="majorHAnsi" w:cstheme="majorHAnsi"/>
          <w:bCs/>
          <w:sz w:val="22"/>
          <w:szCs w:val="22"/>
        </w:rPr>
        <w:t>acima</w:t>
      </w:r>
      <w:r w:rsidR="00612549" w:rsidRPr="0070366F">
        <w:rPr>
          <w:rFonts w:asciiTheme="majorHAnsi" w:hAnsiTheme="majorHAnsi" w:cstheme="majorHAnsi"/>
          <w:bCs/>
          <w:sz w:val="22"/>
          <w:szCs w:val="22"/>
        </w:rPr>
        <w:t>.</w:t>
      </w:r>
    </w:p>
    <w:p w14:paraId="730E42AE" w14:textId="3FD88CE5" w:rsidR="005316A4" w:rsidRPr="0070366F" w:rsidRDefault="0050198F" w:rsidP="003D24BA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bCs/>
          <w:sz w:val="22"/>
          <w:szCs w:val="22"/>
        </w:rPr>
        <w:t>C</w:t>
      </w:r>
      <w:r w:rsidR="00A77C93" w:rsidRPr="0070366F">
        <w:rPr>
          <w:rFonts w:asciiTheme="majorHAnsi" w:hAnsiTheme="majorHAnsi" w:cstheme="majorHAnsi"/>
          <w:bCs/>
          <w:sz w:val="22"/>
          <w:szCs w:val="22"/>
        </w:rPr>
        <w:t>aso haja</w:t>
      </w:r>
      <w:r w:rsidRPr="0070366F">
        <w:rPr>
          <w:rFonts w:asciiTheme="majorHAnsi" w:hAnsiTheme="majorHAnsi" w:cstheme="majorHAnsi"/>
          <w:bCs/>
          <w:sz w:val="22"/>
          <w:szCs w:val="22"/>
        </w:rPr>
        <w:t xml:space="preserve"> o preenchimento das vagas totais, </w:t>
      </w:r>
      <w:r w:rsidR="00BA2C1D" w:rsidRPr="0070366F">
        <w:rPr>
          <w:rFonts w:asciiTheme="majorHAnsi" w:hAnsiTheme="majorHAnsi" w:cstheme="majorHAnsi"/>
          <w:bCs/>
          <w:sz w:val="22"/>
          <w:szCs w:val="22"/>
        </w:rPr>
        <w:t xml:space="preserve">o efetivo </w:t>
      </w:r>
      <w:r w:rsidR="001A32EF">
        <w:rPr>
          <w:rFonts w:asciiTheme="majorHAnsi" w:hAnsiTheme="majorHAnsi" w:cstheme="majorHAnsi"/>
          <w:bCs/>
          <w:sz w:val="22"/>
          <w:szCs w:val="22"/>
        </w:rPr>
        <w:t xml:space="preserve">do Curso Técnico em Canto </w:t>
      </w:r>
      <w:r w:rsidR="00BA2C1D" w:rsidRPr="0070366F">
        <w:rPr>
          <w:rFonts w:asciiTheme="majorHAnsi" w:hAnsiTheme="majorHAnsi" w:cstheme="majorHAnsi"/>
          <w:bCs/>
          <w:sz w:val="22"/>
          <w:szCs w:val="22"/>
        </w:rPr>
        <w:t xml:space="preserve">da Academia de Música </w:t>
      </w:r>
      <w:r w:rsidR="00A77C93" w:rsidRPr="0070366F">
        <w:rPr>
          <w:rFonts w:asciiTheme="majorHAnsi" w:hAnsiTheme="majorHAnsi" w:cstheme="majorHAnsi"/>
          <w:bCs/>
          <w:sz w:val="22"/>
          <w:szCs w:val="22"/>
        </w:rPr>
        <w:t xml:space="preserve">da </w:t>
      </w:r>
      <w:r w:rsidR="004C10AB" w:rsidRPr="0070366F">
        <w:rPr>
          <w:rFonts w:asciiTheme="majorHAnsi" w:hAnsiTheme="majorHAnsi" w:cstheme="majorHAnsi"/>
          <w:bCs/>
          <w:sz w:val="22"/>
          <w:szCs w:val="22"/>
        </w:rPr>
        <w:t xml:space="preserve">Osesp </w:t>
      </w:r>
      <w:r w:rsidR="00BA2C1D" w:rsidRPr="0070366F">
        <w:rPr>
          <w:rFonts w:asciiTheme="majorHAnsi" w:hAnsiTheme="majorHAnsi" w:cstheme="majorHAnsi"/>
          <w:bCs/>
          <w:sz w:val="22"/>
          <w:szCs w:val="22"/>
        </w:rPr>
        <w:t xml:space="preserve">terá </w:t>
      </w:r>
      <w:r w:rsidR="005855F8" w:rsidRPr="0070366F">
        <w:rPr>
          <w:rFonts w:asciiTheme="majorHAnsi" w:hAnsiTheme="majorHAnsi" w:cstheme="majorHAnsi"/>
          <w:bCs/>
          <w:sz w:val="22"/>
          <w:szCs w:val="22"/>
        </w:rPr>
        <w:t xml:space="preserve">36 </w:t>
      </w:r>
      <w:r w:rsidR="00A77C93" w:rsidRPr="0070366F">
        <w:rPr>
          <w:rFonts w:asciiTheme="majorHAnsi" w:hAnsiTheme="majorHAnsi" w:cstheme="majorHAnsi"/>
          <w:bCs/>
          <w:sz w:val="22"/>
          <w:szCs w:val="22"/>
        </w:rPr>
        <w:t>(</w:t>
      </w:r>
      <w:r w:rsidR="005855F8" w:rsidRPr="0070366F">
        <w:rPr>
          <w:rFonts w:asciiTheme="majorHAnsi" w:hAnsiTheme="majorHAnsi" w:cstheme="majorHAnsi"/>
          <w:bCs/>
          <w:sz w:val="22"/>
          <w:szCs w:val="22"/>
        </w:rPr>
        <w:t>trinta e seis</w:t>
      </w:r>
      <w:r w:rsidR="00A77C93" w:rsidRPr="0070366F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BA2C1D" w:rsidRPr="0070366F">
        <w:rPr>
          <w:rFonts w:asciiTheme="majorHAnsi" w:hAnsiTheme="majorHAnsi" w:cstheme="majorHAnsi"/>
          <w:bCs/>
          <w:sz w:val="22"/>
          <w:szCs w:val="22"/>
        </w:rPr>
        <w:t>alunos</w:t>
      </w:r>
      <w:r w:rsidR="006B3DF5" w:rsidRPr="0070366F">
        <w:rPr>
          <w:rFonts w:asciiTheme="majorHAnsi" w:hAnsiTheme="majorHAnsi" w:cstheme="majorHAnsi"/>
          <w:bCs/>
          <w:sz w:val="22"/>
          <w:szCs w:val="22"/>
        </w:rPr>
        <w:t>.</w:t>
      </w:r>
    </w:p>
    <w:p w14:paraId="0520F0A5" w14:textId="77777777" w:rsidR="00DB1B57" w:rsidRPr="0070366F" w:rsidRDefault="005E580B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bCs/>
          <w:sz w:val="22"/>
          <w:szCs w:val="22"/>
        </w:rPr>
        <w:t>AUXÍLIO FINANCEIRO</w:t>
      </w:r>
      <w:r w:rsidR="00BC0E82" w:rsidRPr="0070366F">
        <w:rPr>
          <w:rFonts w:asciiTheme="majorHAnsi" w:hAnsiTheme="majorHAnsi" w:cstheme="majorHAnsi"/>
          <w:b/>
          <w:bCs/>
          <w:sz w:val="22"/>
          <w:szCs w:val="22"/>
        </w:rPr>
        <w:t xml:space="preserve"> PARA ALIMENTAÇÃO E TRANSPORTE</w:t>
      </w:r>
    </w:p>
    <w:p w14:paraId="5BBC9EEA" w14:textId="375D04D5" w:rsidR="00DB1B57" w:rsidRPr="0070366F" w:rsidRDefault="005E580B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Fundação </w:t>
      </w:r>
      <w:r w:rsidR="004C10AB" w:rsidRPr="0070366F">
        <w:rPr>
          <w:rFonts w:asciiTheme="majorHAnsi" w:hAnsiTheme="majorHAnsi" w:cstheme="majorHAnsi"/>
          <w:sz w:val="22"/>
          <w:szCs w:val="22"/>
        </w:rPr>
        <w:t xml:space="preserve">Osesp </w:t>
      </w:r>
      <w:r w:rsidRPr="0070366F">
        <w:rPr>
          <w:rFonts w:asciiTheme="majorHAnsi" w:hAnsiTheme="majorHAnsi" w:cstheme="majorHAnsi"/>
          <w:sz w:val="22"/>
          <w:szCs w:val="22"/>
        </w:rPr>
        <w:t>oferece auxílio financeiro</w:t>
      </w:r>
      <w:r w:rsidR="00950D63" w:rsidRPr="0070366F">
        <w:rPr>
          <w:rFonts w:asciiTheme="majorHAnsi" w:hAnsiTheme="majorHAnsi" w:cstheme="majorHAnsi"/>
          <w:sz w:val="22"/>
          <w:szCs w:val="22"/>
        </w:rPr>
        <w:t xml:space="preserve"> como ajuda de custo para alimentação e transporte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950D63" w:rsidRPr="0070366F">
        <w:rPr>
          <w:rFonts w:asciiTheme="majorHAnsi" w:hAnsiTheme="majorHAnsi" w:cstheme="majorHAnsi"/>
          <w:sz w:val="22"/>
          <w:szCs w:val="22"/>
        </w:rPr>
        <w:t xml:space="preserve">a </w:t>
      </w:r>
      <w:r w:rsidRPr="0070366F">
        <w:rPr>
          <w:rFonts w:asciiTheme="majorHAnsi" w:hAnsiTheme="majorHAnsi" w:cstheme="majorHAnsi"/>
          <w:sz w:val="22"/>
          <w:szCs w:val="22"/>
        </w:rPr>
        <w:t>todos os alunos matriculados</w:t>
      </w:r>
      <w:r w:rsidR="002366B4" w:rsidRPr="0070366F">
        <w:rPr>
          <w:rFonts w:asciiTheme="majorHAnsi" w:hAnsiTheme="majorHAnsi" w:cstheme="majorHAnsi"/>
          <w:sz w:val="22"/>
          <w:szCs w:val="22"/>
        </w:rPr>
        <w:t xml:space="preserve">, conforme </w:t>
      </w:r>
      <w:r w:rsidRPr="0070366F">
        <w:rPr>
          <w:rFonts w:asciiTheme="majorHAnsi" w:hAnsiTheme="majorHAnsi" w:cstheme="majorHAnsi"/>
          <w:sz w:val="22"/>
          <w:szCs w:val="22"/>
        </w:rPr>
        <w:t>as seguintes modalidades:</w:t>
      </w:r>
    </w:p>
    <w:p w14:paraId="44796AB3" w14:textId="14EB5C45" w:rsidR="00DB1B57" w:rsidRPr="0040600B" w:rsidRDefault="00D61086" w:rsidP="00363BE5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Curso Técnico em CANTO: </w:t>
      </w:r>
      <w:r w:rsidR="00176FE4" w:rsidRPr="0040600B">
        <w:rPr>
          <w:rFonts w:asciiTheme="majorHAnsi" w:hAnsiTheme="majorHAnsi" w:cstheme="majorHAnsi"/>
          <w:sz w:val="22"/>
          <w:szCs w:val="22"/>
        </w:rPr>
        <w:t xml:space="preserve">Auxílio financeiro mensal no valor de </w:t>
      </w:r>
      <w:r w:rsidR="00176FE4" w:rsidRPr="0032667D">
        <w:rPr>
          <w:rFonts w:asciiTheme="majorHAnsi" w:hAnsiTheme="majorHAnsi" w:cstheme="majorHAnsi"/>
          <w:b/>
          <w:bCs/>
          <w:sz w:val="22"/>
          <w:szCs w:val="22"/>
          <w:u w:val="single"/>
        </w:rPr>
        <w:t>R$ 1.</w:t>
      </w:r>
      <w:r w:rsidR="0040600B" w:rsidRPr="0032667D">
        <w:rPr>
          <w:rFonts w:asciiTheme="majorHAnsi" w:hAnsiTheme="majorHAnsi" w:cstheme="majorHAnsi"/>
          <w:b/>
          <w:bCs/>
          <w:sz w:val="22"/>
          <w:szCs w:val="22"/>
          <w:u w:val="single"/>
        </w:rPr>
        <w:t>321,40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 (</w:t>
      </w:r>
      <w:r w:rsidR="00EA5CEC" w:rsidRPr="0040600B">
        <w:rPr>
          <w:rFonts w:asciiTheme="majorHAnsi" w:hAnsiTheme="majorHAnsi" w:cstheme="majorHAnsi"/>
          <w:sz w:val="22"/>
          <w:szCs w:val="22"/>
        </w:rPr>
        <w:t xml:space="preserve">um </w:t>
      </w:r>
      <w:r w:rsidR="005E580B" w:rsidRPr="0040600B">
        <w:rPr>
          <w:rFonts w:asciiTheme="majorHAnsi" w:hAnsiTheme="majorHAnsi" w:cstheme="majorHAnsi"/>
          <w:sz w:val="22"/>
          <w:szCs w:val="22"/>
        </w:rPr>
        <w:t>mil</w:t>
      </w:r>
      <w:r w:rsidR="00EA5CEC" w:rsidRPr="0040600B">
        <w:rPr>
          <w:rFonts w:asciiTheme="majorHAnsi" w:hAnsiTheme="majorHAnsi" w:cstheme="majorHAnsi"/>
          <w:sz w:val="22"/>
          <w:szCs w:val="22"/>
        </w:rPr>
        <w:t>,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 </w:t>
      </w:r>
      <w:r w:rsidR="0040600B" w:rsidRPr="0040600B">
        <w:rPr>
          <w:rFonts w:asciiTheme="majorHAnsi" w:hAnsiTheme="majorHAnsi" w:cstheme="majorHAnsi"/>
          <w:sz w:val="22"/>
          <w:szCs w:val="22"/>
        </w:rPr>
        <w:t>trezentos e vinte e um reais e quarenta centavos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) e vale-refeição concedido somente nas </w:t>
      </w:r>
      <w:r w:rsidR="00B30990">
        <w:rPr>
          <w:rFonts w:asciiTheme="majorHAnsi" w:hAnsiTheme="majorHAnsi" w:cstheme="majorHAnsi"/>
          <w:sz w:val="22"/>
          <w:szCs w:val="22"/>
        </w:rPr>
        <w:t xml:space="preserve">datas com dois ou mais serviços, em </w:t>
      </w:r>
      <w:r w:rsidR="005E580B" w:rsidRPr="0040600B">
        <w:rPr>
          <w:rFonts w:asciiTheme="majorHAnsi" w:hAnsiTheme="majorHAnsi" w:cstheme="majorHAnsi"/>
          <w:sz w:val="22"/>
          <w:szCs w:val="22"/>
        </w:rPr>
        <w:t>semanas nas quais 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 aluno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 participar da Prática Coral junto </w:t>
      </w:r>
      <w:r w:rsidR="004C10AB" w:rsidRPr="0040600B">
        <w:rPr>
          <w:rFonts w:asciiTheme="majorHAnsi" w:hAnsiTheme="majorHAnsi" w:cstheme="majorHAnsi"/>
          <w:sz w:val="22"/>
          <w:szCs w:val="22"/>
        </w:rPr>
        <w:t>ao Coro da</w:t>
      </w:r>
      <w:r w:rsidR="005E580B" w:rsidRPr="0040600B">
        <w:rPr>
          <w:rFonts w:asciiTheme="majorHAnsi" w:hAnsiTheme="majorHAnsi" w:cstheme="majorHAnsi"/>
          <w:sz w:val="22"/>
          <w:szCs w:val="22"/>
        </w:rPr>
        <w:t xml:space="preserve"> </w:t>
      </w:r>
      <w:r w:rsidR="0060596F" w:rsidRPr="0040600B">
        <w:rPr>
          <w:rFonts w:asciiTheme="majorHAnsi" w:hAnsiTheme="majorHAnsi" w:cstheme="majorHAnsi"/>
          <w:sz w:val="22"/>
          <w:szCs w:val="22"/>
        </w:rPr>
        <w:t>O</w:t>
      </w:r>
      <w:r w:rsidR="004C10AB" w:rsidRPr="0040600B">
        <w:rPr>
          <w:rFonts w:asciiTheme="majorHAnsi" w:hAnsiTheme="majorHAnsi" w:cstheme="majorHAnsi"/>
          <w:sz w:val="22"/>
          <w:szCs w:val="22"/>
        </w:rPr>
        <w:t>sesp</w:t>
      </w:r>
      <w:r w:rsidR="002366B4" w:rsidRPr="0040600B">
        <w:rPr>
          <w:rFonts w:asciiTheme="majorHAnsi" w:hAnsiTheme="majorHAnsi" w:cstheme="majorHAnsi"/>
          <w:sz w:val="22"/>
          <w:szCs w:val="22"/>
        </w:rPr>
        <w:t>.</w:t>
      </w:r>
    </w:p>
    <w:p w14:paraId="00FF2AD3" w14:textId="417B322A" w:rsidR="009D06FC" w:rsidRPr="0070366F" w:rsidRDefault="00680452" w:rsidP="0040600B">
      <w:pPr>
        <w:pStyle w:val="PargrafodaLista"/>
        <w:numPr>
          <w:ilvl w:val="1"/>
          <w:numId w:val="10"/>
        </w:numPr>
        <w:spacing w:before="120" w:line="360" w:lineRule="auto"/>
        <w:ind w:left="1128" w:hanging="43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Os candidatos aprovados para BOLSA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Pr="0070366F">
        <w:rPr>
          <w:rFonts w:asciiTheme="majorHAnsi" w:hAnsiTheme="majorHAnsi" w:cstheme="majorHAnsi"/>
          <w:sz w:val="22"/>
          <w:szCs w:val="22"/>
        </w:rPr>
        <w:t xml:space="preserve"> FILANTRÓPICA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Pr="0070366F">
        <w:rPr>
          <w:rFonts w:asciiTheme="majorHAnsi" w:hAnsiTheme="majorHAnsi" w:cstheme="majorHAnsi"/>
          <w:sz w:val="22"/>
          <w:szCs w:val="22"/>
        </w:rPr>
        <w:t xml:space="preserve"> receberão complemento de </w:t>
      </w:r>
      <w:r w:rsidRPr="0070366F">
        <w:rPr>
          <w:rFonts w:asciiTheme="majorHAnsi" w:hAnsiTheme="majorHAnsi" w:cstheme="majorHAnsi"/>
          <w:b/>
          <w:sz w:val="22"/>
          <w:szCs w:val="22"/>
          <w:u w:val="single"/>
        </w:rPr>
        <w:t>20%</w:t>
      </w:r>
      <w:r w:rsidR="002704A7" w:rsidRPr="0070366F">
        <w:rPr>
          <w:rFonts w:asciiTheme="majorHAnsi" w:hAnsiTheme="majorHAnsi" w:cstheme="majorHAnsi"/>
          <w:b/>
          <w:sz w:val="22"/>
          <w:szCs w:val="22"/>
          <w:u w:val="single"/>
        </w:rPr>
        <w:t xml:space="preserve"> (vinte por cento)</w:t>
      </w:r>
      <w:r w:rsidRPr="0070366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F1CBE" w:rsidRPr="0070366F">
        <w:rPr>
          <w:rFonts w:asciiTheme="majorHAnsi" w:hAnsiTheme="majorHAnsi" w:cstheme="majorHAnsi"/>
          <w:b/>
          <w:sz w:val="22"/>
          <w:szCs w:val="22"/>
          <w:u w:val="single"/>
        </w:rPr>
        <w:t>n</w:t>
      </w:r>
      <w:r w:rsidRPr="0070366F">
        <w:rPr>
          <w:rFonts w:asciiTheme="majorHAnsi" w:hAnsiTheme="majorHAnsi" w:cstheme="majorHAnsi"/>
          <w:b/>
          <w:sz w:val="22"/>
          <w:szCs w:val="22"/>
          <w:u w:val="single"/>
        </w:rPr>
        <w:t>o</w:t>
      </w:r>
      <w:r w:rsidR="001F1CBE" w:rsidRPr="0070366F">
        <w:rPr>
          <w:rFonts w:asciiTheme="majorHAnsi" w:hAnsiTheme="majorHAnsi" w:cstheme="majorHAnsi"/>
          <w:b/>
          <w:sz w:val="22"/>
          <w:szCs w:val="22"/>
          <w:u w:val="single"/>
        </w:rPr>
        <w:t xml:space="preserve"> valor do</w:t>
      </w:r>
      <w:r w:rsidRPr="0070366F">
        <w:rPr>
          <w:rFonts w:asciiTheme="majorHAnsi" w:hAnsiTheme="majorHAnsi" w:cstheme="majorHAnsi"/>
          <w:b/>
          <w:sz w:val="22"/>
          <w:szCs w:val="22"/>
          <w:u w:val="single"/>
        </w:rPr>
        <w:t xml:space="preserve"> auxílio</w:t>
      </w:r>
      <w:r w:rsidR="001F1CBE" w:rsidRPr="0070366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70366F">
        <w:rPr>
          <w:rFonts w:asciiTheme="majorHAnsi" w:hAnsiTheme="majorHAnsi" w:cstheme="majorHAnsi"/>
          <w:b/>
          <w:sz w:val="22"/>
          <w:szCs w:val="22"/>
          <w:u w:val="single"/>
        </w:rPr>
        <w:t>financeiro</w:t>
      </w:r>
      <w:r w:rsidR="001F1CBE" w:rsidRPr="0070366F">
        <w:rPr>
          <w:rFonts w:asciiTheme="majorHAnsi" w:hAnsiTheme="majorHAnsi" w:cstheme="majorHAnsi"/>
          <w:sz w:val="22"/>
          <w:szCs w:val="22"/>
        </w:rPr>
        <w:t xml:space="preserve"> para alimentação e transporte</w:t>
      </w:r>
      <w:r w:rsidRPr="0070366F">
        <w:rPr>
          <w:rFonts w:asciiTheme="majorHAnsi" w:hAnsiTheme="majorHAnsi" w:cstheme="majorHAnsi"/>
          <w:sz w:val="22"/>
          <w:szCs w:val="22"/>
        </w:rPr>
        <w:t xml:space="preserve"> previsto neste edital.</w:t>
      </w:r>
    </w:p>
    <w:p w14:paraId="581A934D" w14:textId="77777777" w:rsidR="004A3617" w:rsidRPr="0070366F" w:rsidRDefault="004A3617" w:rsidP="00D7414F">
      <w:pPr>
        <w:pStyle w:val="PargrafodaLista"/>
        <w:numPr>
          <w:ilvl w:val="1"/>
          <w:numId w:val="10"/>
        </w:numPr>
        <w:spacing w:before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Os valores recebidos pelos candidatos aprovados para BOLSAS FILANTRÓPICAS a título d</w:t>
      </w:r>
      <w:r w:rsidR="00A46C59" w:rsidRPr="0070366F">
        <w:rPr>
          <w:rFonts w:asciiTheme="majorHAnsi" w:hAnsiTheme="majorHAnsi" w:cstheme="majorHAnsi"/>
          <w:sz w:val="22"/>
          <w:szCs w:val="22"/>
        </w:rPr>
        <w:t>o</w:t>
      </w:r>
      <w:r w:rsidRPr="0070366F">
        <w:rPr>
          <w:rFonts w:asciiTheme="majorHAnsi" w:hAnsiTheme="majorHAnsi" w:cstheme="majorHAnsi"/>
          <w:sz w:val="22"/>
          <w:szCs w:val="22"/>
        </w:rPr>
        <w:t xml:space="preserve"> auxílio financeiro</w:t>
      </w:r>
      <w:r w:rsidR="00A46C59" w:rsidRPr="0070366F">
        <w:rPr>
          <w:rFonts w:asciiTheme="majorHAnsi" w:hAnsiTheme="majorHAnsi" w:cstheme="majorHAnsi"/>
          <w:sz w:val="22"/>
          <w:szCs w:val="22"/>
        </w:rPr>
        <w:t xml:space="preserve"> em razão da matrícula nos Cursos Técnicos, </w:t>
      </w:r>
      <w:r w:rsidRPr="0070366F">
        <w:rPr>
          <w:rFonts w:asciiTheme="majorHAnsi" w:hAnsiTheme="majorHAnsi" w:cstheme="majorHAnsi"/>
          <w:sz w:val="22"/>
          <w:szCs w:val="22"/>
        </w:rPr>
        <w:t>como ajuda de custo para alimentação e transporte</w:t>
      </w:r>
      <w:r w:rsidR="00A46C59" w:rsidRPr="0070366F">
        <w:rPr>
          <w:rFonts w:asciiTheme="majorHAnsi" w:hAnsiTheme="majorHAnsi" w:cstheme="majorHAnsi"/>
          <w:sz w:val="22"/>
          <w:szCs w:val="22"/>
        </w:rPr>
        <w:t>,</w:t>
      </w:r>
      <w:r w:rsidR="009D06FC" w:rsidRPr="0070366F">
        <w:rPr>
          <w:rFonts w:asciiTheme="majorHAnsi" w:hAnsiTheme="majorHAnsi" w:cstheme="majorHAnsi"/>
          <w:sz w:val="22"/>
          <w:szCs w:val="22"/>
        </w:rPr>
        <w:t xml:space="preserve"> serão excluídos do cálculo da renda familiar bruta mensal </w:t>
      </w:r>
      <w:r w:rsidR="009D06FC" w:rsidRPr="0070366F">
        <w:rPr>
          <w:rFonts w:asciiTheme="majorHAnsi" w:hAnsiTheme="majorHAnsi" w:cstheme="majorHAnsi"/>
          <w:i/>
          <w:sz w:val="22"/>
          <w:szCs w:val="22"/>
        </w:rPr>
        <w:t>per capita</w:t>
      </w:r>
      <w:r w:rsidR="0020289E" w:rsidRPr="0070366F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20289E" w:rsidRPr="0070366F">
        <w:rPr>
          <w:rFonts w:asciiTheme="majorHAnsi" w:hAnsiTheme="majorHAnsi" w:cstheme="majorHAnsi"/>
          <w:sz w:val="22"/>
          <w:szCs w:val="22"/>
        </w:rPr>
        <w:t>conforme artigo 12, parágrafo 3º, inciso I, alínea “a” da Portaria Normativa MEC nº 15/2017</w:t>
      </w:r>
      <w:r w:rsidR="009D06FC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0E91E916" w14:textId="77777777" w:rsidR="00DB1B57" w:rsidRPr="0070366F" w:rsidRDefault="00964E17" w:rsidP="00EF2D9B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bCs/>
          <w:sz w:val="22"/>
          <w:szCs w:val="22"/>
        </w:rPr>
        <w:t>REQUISITOS PARA INSCRIÇÃO</w:t>
      </w:r>
    </w:p>
    <w:p w14:paraId="02F92664" w14:textId="77777777" w:rsidR="00A65172" w:rsidRPr="00A65172" w:rsidRDefault="00D208AD" w:rsidP="00A65172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65172">
        <w:rPr>
          <w:rFonts w:asciiTheme="majorHAnsi" w:hAnsiTheme="majorHAnsi" w:cstheme="majorHAnsi"/>
          <w:bCs/>
          <w:sz w:val="22"/>
          <w:szCs w:val="22"/>
        </w:rPr>
        <w:t>Idade mínima de 1</w:t>
      </w:r>
      <w:r w:rsidR="002346F9" w:rsidRPr="00A65172">
        <w:rPr>
          <w:rFonts w:asciiTheme="majorHAnsi" w:hAnsiTheme="majorHAnsi" w:cstheme="majorHAnsi"/>
          <w:bCs/>
          <w:sz w:val="22"/>
          <w:szCs w:val="22"/>
        </w:rPr>
        <w:t>8</w:t>
      </w:r>
      <w:r w:rsidRPr="00A6517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06A2D" w:rsidRPr="00A65172">
        <w:rPr>
          <w:rFonts w:asciiTheme="majorHAnsi" w:hAnsiTheme="majorHAnsi" w:cstheme="majorHAnsi"/>
          <w:bCs/>
          <w:sz w:val="22"/>
          <w:szCs w:val="22"/>
        </w:rPr>
        <w:t xml:space="preserve">(dezoito) </w:t>
      </w:r>
      <w:r w:rsidRPr="00A65172">
        <w:rPr>
          <w:rFonts w:asciiTheme="majorHAnsi" w:hAnsiTheme="majorHAnsi" w:cstheme="majorHAnsi"/>
          <w:bCs/>
          <w:sz w:val="22"/>
          <w:szCs w:val="22"/>
        </w:rPr>
        <w:t xml:space="preserve">anos e máxima de </w:t>
      </w:r>
      <w:r w:rsidR="002346F9" w:rsidRPr="00A65172">
        <w:rPr>
          <w:rFonts w:asciiTheme="majorHAnsi" w:hAnsiTheme="majorHAnsi" w:cstheme="majorHAnsi"/>
          <w:bCs/>
          <w:sz w:val="22"/>
          <w:szCs w:val="22"/>
        </w:rPr>
        <w:t>35</w:t>
      </w:r>
      <w:r w:rsidRPr="00A6517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06A2D" w:rsidRPr="00A65172">
        <w:rPr>
          <w:rFonts w:asciiTheme="majorHAnsi" w:hAnsiTheme="majorHAnsi" w:cstheme="majorHAnsi"/>
          <w:bCs/>
          <w:sz w:val="22"/>
          <w:szCs w:val="22"/>
        </w:rPr>
        <w:t xml:space="preserve">(trinta e cinco) </w:t>
      </w:r>
      <w:r w:rsidRPr="00A65172">
        <w:rPr>
          <w:rFonts w:asciiTheme="majorHAnsi" w:hAnsiTheme="majorHAnsi" w:cstheme="majorHAnsi"/>
          <w:bCs/>
          <w:sz w:val="22"/>
          <w:szCs w:val="22"/>
        </w:rPr>
        <w:t>anos, completos a</w:t>
      </w:r>
      <w:r w:rsidR="00F835E6" w:rsidRPr="00A65172">
        <w:rPr>
          <w:rFonts w:asciiTheme="majorHAnsi" w:hAnsiTheme="majorHAnsi" w:cstheme="majorHAnsi"/>
          <w:bCs/>
          <w:sz w:val="22"/>
          <w:szCs w:val="22"/>
        </w:rPr>
        <w:t>té a data limite das inscrições.</w:t>
      </w:r>
    </w:p>
    <w:p w14:paraId="10D0CF57" w14:textId="77777777" w:rsidR="00A65172" w:rsidRDefault="00912ADC" w:rsidP="00A65172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65172">
        <w:rPr>
          <w:rFonts w:asciiTheme="majorHAnsi" w:hAnsiTheme="majorHAnsi" w:cstheme="majorHAnsi"/>
          <w:sz w:val="22"/>
          <w:szCs w:val="22"/>
        </w:rPr>
        <w:t>Disponibilidade para aulas e atividades pedagógicas nos períodos matutino, vespertino e noturno</w:t>
      </w:r>
      <w:r w:rsidR="00F835E6" w:rsidRPr="00A65172">
        <w:rPr>
          <w:rFonts w:asciiTheme="majorHAnsi" w:hAnsiTheme="majorHAnsi" w:cstheme="majorHAnsi"/>
          <w:sz w:val="22"/>
          <w:szCs w:val="22"/>
        </w:rPr>
        <w:t>.</w:t>
      </w:r>
    </w:p>
    <w:p w14:paraId="1C23D0CC" w14:textId="2C121B38" w:rsidR="0006056D" w:rsidRPr="00FA00A6" w:rsidRDefault="0006056D" w:rsidP="00A65172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A65172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Para o Curso Técnico em </w:t>
      </w:r>
      <w:r w:rsidRPr="00A65172">
        <w:rPr>
          <w:rFonts w:asciiTheme="majorHAnsi" w:hAnsiTheme="majorHAnsi" w:cstheme="majorHAnsi"/>
          <w:b/>
          <w:bCs/>
          <w:sz w:val="22"/>
          <w:szCs w:val="22"/>
        </w:rPr>
        <w:t>Canto</w:t>
      </w:r>
      <w:r w:rsidRPr="00A65172">
        <w:rPr>
          <w:rFonts w:asciiTheme="majorHAnsi" w:hAnsiTheme="majorHAnsi" w:cstheme="majorHAnsi"/>
          <w:bCs/>
          <w:sz w:val="22"/>
          <w:szCs w:val="22"/>
        </w:rPr>
        <w:t>, o</w:t>
      </w:r>
      <w:r w:rsidR="0051494F" w:rsidRPr="00A65172">
        <w:rPr>
          <w:rFonts w:asciiTheme="majorHAnsi" w:hAnsiTheme="majorHAnsi" w:cstheme="majorHAnsi"/>
          <w:bCs/>
          <w:sz w:val="22"/>
          <w:szCs w:val="22"/>
        </w:rPr>
        <w:t>(a)</w:t>
      </w:r>
      <w:r w:rsidRPr="00A65172">
        <w:rPr>
          <w:rFonts w:asciiTheme="majorHAnsi" w:hAnsiTheme="majorHAnsi" w:cstheme="majorHAnsi"/>
          <w:bCs/>
          <w:sz w:val="22"/>
          <w:szCs w:val="22"/>
        </w:rPr>
        <w:t xml:space="preserve"> candidato</w:t>
      </w:r>
      <w:r w:rsidR="0051494F" w:rsidRPr="00A65172">
        <w:rPr>
          <w:rFonts w:asciiTheme="majorHAnsi" w:hAnsiTheme="majorHAnsi" w:cstheme="majorHAnsi"/>
          <w:bCs/>
          <w:sz w:val="22"/>
          <w:szCs w:val="22"/>
        </w:rPr>
        <w:t>(a)</w:t>
      </w:r>
      <w:r w:rsidRPr="00A65172">
        <w:rPr>
          <w:rFonts w:asciiTheme="majorHAnsi" w:hAnsiTheme="majorHAnsi" w:cstheme="majorHAnsi"/>
          <w:bCs/>
          <w:sz w:val="22"/>
          <w:szCs w:val="22"/>
        </w:rPr>
        <w:t xml:space="preserve"> deverá preencher o formulário eletrônico disponível </w:t>
      </w:r>
      <w:r w:rsidR="00F34DFA" w:rsidRPr="00A65172">
        <w:rPr>
          <w:rFonts w:asciiTheme="majorHAnsi" w:hAnsiTheme="majorHAnsi" w:cstheme="majorHAnsi"/>
          <w:bCs/>
          <w:sz w:val="22"/>
          <w:szCs w:val="22"/>
        </w:rPr>
        <w:t xml:space="preserve">no link </w:t>
      </w:r>
      <w:hyperlink r:id="rId8" w:history="1">
        <w:r w:rsidR="009324C2" w:rsidRPr="00241FA5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https://forms.gle/feyUsfTmqa9Yo3cJ7</w:t>
        </w:r>
      </w:hyperlink>
      <w:r w:rsidR="009324C2">
        <w:rPr>
          <w:rFonts w:asciiTheme="majorHAnsi" w:hAnsiTheme="majorHAnsi" w:cstheme="majorHAnsi"/>
          <w:bCs/>
          <w:sz w:val="22"/>
          <w:szCs w:val="22"/>
        </w:rPr>
        <w:t>,</w:t>
      </w:r>
      <w:r w:rsidR="00385824" w:rsidRPr="00A65172">
        <w:rPr>
          <w:rFonts w:asciiTheme="majorHAnsi" w:hAnsiTheme="majorHAnsi" w:cstheme="majorHAnsi"/>
          <w:sz w:val="22"/>
          <w:szCs w:val="22"/>
        </w:rPr>
        <w:t xml:space="preserve"> </w:t>
      </w:r>
      <w:r w:rsidR="00F55A3F" w:rsidRPr="00A65172">
        <w:rPr>
          <w:rFonts w:asciiTheme="majorHAnsi" w:hAnsiTheme="majorHAnsi" w:cstheme="majorHAnsi"/>
          <w:sz w:val="22"/>
          <w:szCs w:val="22"/>
        </w:rPr>
        <w:t xml:space="preserve">bem como incluir toda a </w:t>
      </w:r>
      <w:r w:rsidR="00F55A3F" w:rsidRPr="00FA00A6">
        <w:rPr>
          <w:rFonts w:asciiTheme="majorHAnsi" w:hAnsiTheme="majorHAnsi" w:cstheme="majorHAnsi"/>
          <w:sz w:val="22"/>
          <w:szCs w:val="22"/>
        </w:rPr>
        <w:t xml:space="preserve">documentação obrigatória descrita no </w:t>
      </w:r>
      <w:r w:rsidR="00A43584" w:rsidRPr="00FA00A6">
        <w:rPr>
          <w:rFonts w:asciiTheme="majorHAnsi" w:hAnsiTheme="majorHAnsi" w:cstheme="majorHAnsi"/>
          <w:sz w:val="22"/>
          <w:szCs w:val="22"/>
        </w:rPr>
        <w:t>ANEXO 1,</w:t>
      </w:r>
      <w:r w:rsidR="00A43584" w:rsidRPr="00FA00A6">
        <w:rPr>
          <w:rFonts w:asciiTheme="majorHAnsi" w:hAnsiTheme="majorHAnsi" w:cstheme="majorHAnsi"/>
          <w:bCs/>
          <w:sz w:val="22"/>
          <w:szCs w:val="22"/>
        </w:rPr>
        <w:t xml:space="preserve"> entre 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18</w:t>
      </w:r>
      <w:r w:rsidR="00436640" w:rsidRPr="00FA00A6">
        <w:rPr>
          <w:rFonts w:asciiTheme="majorHAnsi" w:hAnsiTheme="majorHAnsi" w:cstheme="majorHAnsi"/>
          <w:b/>
          <w:sz w:val="22"/>
          <w:szCs w:val="22"/>
          <w:u w:val="single"/>
        </w:rPr>
        <w:t xml:space="preserve">/04/2024 e 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22</w:t>
      </w:r>
      <w:r w:rsidR="00436640" w:rsidRPr="00FA00A6">
        <w:rPr>
          <w:rFonts w:asciiTheme="majorHAnsi" w:hAnsiTheme="majorHAnsi" w:cstheme="majorHAnsi"/>
          <w:b/>
          <w:sz w:val="22"/>
          <w:szCs w:val="22"/>
          <w:u w:val="single"/>
        </w:rPr>
        <w:t>/04/2024</w:t>
      </w:r>
      <w:r w:rsidR="00A43584" w:rsidRPr="00FA00A6">
        <w:rPr>
          <w:rFonts w:asciiTheme="majorHAnsi" w:hAnsiTheme="majorHAnsi" w:cstheme="majorHAnsi"/>
          <w:bCs/>
          <w:sz w:val="22"/>
          <w:szCs w:val="22"/>
        </w:rPr>
        <w:t>.</w:t>
      </w:r>
    </w:p>
    <w:p w14:paraId="250DE360" w14:textId="2852DB51" w:rsidR="00DB1B57" w:rsidRPr="0070366F" w:rsidRDefault="00137CA1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deverá </w:t>
      </w:r>
      <w:r w:rsidR="005801EC" w:rsidRPr="0070366F">
        <w:rPr>
          <w:rFonts w:asciiTheme="majorHAnsi" w:hAnsiTheme="majorHAnsi" w:cstheme="majorHAnsi"/>
          <w:sz w:val="22"/>
          <w:szCs w:val="22"/>
        </w:rPr>
        <w:t>escolhe</w:t>
      </w:r>
      <w:r w:rsidRPr="0070366F">
        <w:rPr>
          <w:rFonts w:asciiTheme="majorHAnsi" w:hAnsiTheme="majorHAnsi" w:cstheme="majorHAnsi"/>
          <w:sz w:val="22"/>
          <w:szCs w:val="22"/>
        </w:rPr>
        <w:t>r</w:t>
      </w:r>
      <w:r w:rsidR="005801EC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 xml:space="preserve">entre as </w:t>
      </w:r>
      <w:r w:rsidR="005801EC" w:rsidRPr="0070366F">
        <w:rPr>
          <w:rFonts w:asciiTheme="majorHAnsi" w:hAnsiTheme="majorHAnsi" w:cstheme="majorHAnsi"/>
          <w:sz w:val="22"/>
          <w:szCs w:val="22"/>
        </w:rPr>
        <w:t>opç</w:t>
      </w:r>
      <w:r w:rsidRPr="0070366F">
        <w:rPr>
          <w:rFonts w:asciiTheme="majorHAnsi" w:hAnsiTheme="majorHAnsi" w:cstheme="majorHAnsi"/>
          <w:sz w:val="22"/>
          <w:szCs w:val="22"/>
        </w:rPr>
        <w:t>ões</w:t>
      </w:r>
      <w:r w:rsidR="005801EC" w:rsidRPr="0070366F">
        <w:rPr>
          <w:rFonts w:asciiTheme="majorHAnsi" w:hAnsiTheme="majorHAnsi" w:cstheme="majorHAnsi"/>
          <w:sz w:val="22"/>
          <w:szCs w:val="22"/>
        </w:rPr>
        <w:t xml:space="preserve"> 1) BOLSA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="005801EC" w:rsidRPr="0070366F">
        <w:rPr>
          <w:rFonts w:asciiTheme="majorHAnsi" w:hAnsiTheme="majorHAnsi" w:cstheme="majorHAnsi"/>
          <w:sz w:val="22"/>
          <w:szCs w:val="22"/>
        </w:rPr>
        <w:t xml:space="preserve"> FILANTRÓPICA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="005801EC" w:rsidRPr="0070366F">
        <w:rPr>
          <w:rFonts w:asciiTheme="majorHAnsi" w:hAnsiTheme="majorHAnsi" w:cstheme="majorHAnsi"/>
          <w:sz w:val="22"/>
          <w:szCs w:val="22"/>
        </w:rPr>
        <w:t xml:space="preserve"> ou 2) </w:t>
      </w:r>
      <w:r w:rsidR="00176FE4" w:rsidRPr="0070366F">
        <w:rPr>
          <w:rFonts w:asciiTheme="majorHAnsi" w:hAnsiTheme="majorHAnsi" w:cstheme="majorHAnsi"/>
          <w:sz w:val="22"/>
          <w:szCs w:val="22"/>
        </w:rPr>
        <w:t>BOLSA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="00176FE4" w:rsidRPr="0070366F">
        <w:rPr>
          <w:rFonts w:asciiTheme="majorHAnsi" w:hAnsiTheme="majorHAnsi" w:cstheme="majorHAnsi"/>
          <w:sz w:val="22"/>
          <w:szCs w:val="22"/>
        </w:rPr>
        <w:t xml:space="preserve"> NÃO FILANTRÓPICA</w:t>
      </w:r>
      <w:r w:rsidR="001836A7" w:rsidRPr="0070366F">
        <w:rPr>
          <w:rFonts w:asciiTheme="majorHAnsi" w:hAnsiTheme="majorHAnsi" w:cstheme="majorHAnsi"/>
          <w:sz w:val="22"/>
          <w:szCs w:val="22"/>
        </w:rPr>
        <w:t>S</w:t>
      </w:r>
      <w:r w:rsidR="002958CD" w:rsidRPr="0070366F">
        <w:rPr>
          <w:rFonts w:asciiTheme="majorHAnsi" w:hAnsiTheme="majorHAnsi" w:cstheme="majorHAnsi"/>
          <w:sz w:val="22"/>
          <w:szCs w:val="22"/>
        </w:rPr>
        <w:t xml:space="preserve">, anexando a documentação </w:t>
      </w:r>
      <w:r w:rsidRPr="0070366F">
        <w:rPr>
          <w:rFonts w:asciiTheme="majorHAnsi" w:hAnsiTheme="majorHAnsi" w:cstheme="majorHAnsi"/>
          <w:sz w:val="22"/>
          <w:szCs w:val="22"/>
        </w:rPr>
        <w:t xml:space="preserve">completa </w:t>
      </w:r>
      <w:r w:rsidR="002958CD" w:rsidRPr="0070366F">
        <w:rPr>
          <w:rFonts w:asciiTheme="majorHAnsi" w:hAnsiTheme="majorHAnsi" w:cstheme="majorHAnsi"/>
          <w:sz w:val="22"/>
          <w:szCs w:val="22"/>
        </w:rPr>
        <w:t>solicitada no formulário</w:t>
      </w:r>
      <w:r w:rsidR="00C76AD1" w:rsidRPr="0070366F">
        <w:rPr>
          <w:rFonts w:asciiTheme="majorHAnsi" w:hAnsiTheme="majorHAnsi" w:cstheme="majorHAnsi"/>
          <w:sz w:val="22"/>
          <w:szCs w:val="22"/>
        </w:rPr>
        <w:t xml:space="preserve"> de acordo com o perfil da bolsa</w:t>
      </w:r>
      <w:r w:rsidR="00994E56" w:rsidRPr="0070366F">
        <w:rPr>
          <w:rFonts w:asciiTheme="majorHAnsi" w:hAnsiTheme="majorHAnsi" w:cstheme="majorHAnsi"/>
          <w:sz w:val="22"/>
          <w:szCs w:val="22"/>
        </w:rPr>
        <w:t xml:space="preserve"> de estudos</w:t>
      </w:r>
      <w:r w:rsidR="00C76AD1" w:rsidRPr="0070366F">
        <w:rPr>
          <w:rFonts w:asciiTheme="majorHAnsi" w:hAnsiTheme="majorHAnsi" w:cstheme="majorHAnsi"/>
          <w:sz w:val="22"/>
          <w:szCs w:val="22"/>
        </w:rPr>
        <w:t xml:space="preserve"> selecionada</w:t>
      </w:r>
      <w:r w:rsidR="002958CD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20D8955F" w14:textId="77777777" w:rsidR="007A6482" w:rsidRPr="0070366F" w:rsidRDefault="007A6482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A documentação solicitada no formulário eletrônico encontra-se nos anexos:</w:t>
      </w:r>
    </w:p>
    <w:p w14:paraId="08B4583D" w14:textId="77777777" w:rsidR="00D515EE" w:rsidRDefault="007A6482" w:rsidP="007A6482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Para </w:t>
      </w:r>
      <w:r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BOLSA</w:t>
      </w:r>
      <w:r w:rsidR="009F7A11"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S</w:t>
      </w:r>
      <w:r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9F7A11"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FILANTRÓPICAS</w:t>
      </w:r>
      <w:r w:rsidRPr="0070366F">
        <w:rPr>
          <w:rFonts w:asciiTheme="majorHAnsi" w:hAnsiTheme="majorHAnsi" w:cstheme="majorHAnsi"/>
          <w:sz w:val="22"/>
          <w:szCs w:val="22"/>
        </w:rPr>
        <w:t>:</w:t>
      </w:r>
    </w:p>
    <w:p w14:paraId="2FCB785F" w14:textId="77777777" w:rsidR="00D515EE" w:rsidRDefault="007A6482" w:rsidP="00D515EE">
      <w:pPr>
        <w:pStyle w:val="PargrafodaLista"/>
        <w:numPr>
          <w:ilvl w:val="3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1</w:t>
      </w:r>
      <w:r w:rsidR="006810C7" w:rsidRPr="0070366F">
        <w:rPr>
          <w:rFonts w:asciiTheme="majorHAnsi" w:hAnsiTheme="majorHAnsi" w:cstheme="majorHAnsi"/>
          <w:sz w:val="22"/>
          <w:szCs w:val="22"/>
        </w:rPr>
        <w:t xml:space="preserve"> – </w:t>
      </w:r>
      <w:r w:rsidRPr="0070366F">
        <w:rPr>
          <w:rFonts w:asciiTheme="majorHAnsi" w:hAnsiTheme="majorHAnsi" w:cstheme="majorHAnsi"/>
          <w:sz w:val="22"/>
          <w:szCs w:val="22"/>
        </w:rPr>
        <w:t>Documentação Comprobatória Bolsa Filantrópica</w:t>
      </w:r>
      <w:r w:rsidR="00D515EE">
        <w:rPr>
          <w:rFonts w:asciiTheme="majorHAnsi" w:hAnsiTheme="majorHAnsi" w:cstheme="majorHAnsi"/>
          <w:sz w:val="22"/>
          <w:szCs w:val="22"/>
        </w:rPr>
        <w:t>;</w:t>
      </w:r>
    </w:p>
    <w:p w14:paraId="77DCEA05" w14:textId="12F0009F" w:rsidR="00D515EE" w:rsidRPr="00D515EE" w:rsidRDefault="00E65A00" w:rsidP="00D515EE">
      <w:pPr>
        <w:pStyle w:val="PargrafodaLista"/>
        <w:numPr>
          <w:ilvl w:val="3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2</w:t>
      </w:r>
      <w:r w:rsidRPr="0070366F">
        <w:rPr>
          <w:rFonts w:asciiTheme="majorHAnsi" w:hAnsiTheme="majorHAnsi" w:cstheme="majorHAnsi"/>
          <w:sz w:val="22"/>
          <w:szCs w:val="22"/>
        </w:rPr>
        <w:t xml:space="preserve"> – Formulário Socioeconômico Familiar</w:t>
      </w:r>
      <w:r w:rsidR="00D515EE" w:rsidRPr="00D515EE">
        <w:rPr>
          <w:rFonts w:asciiTheme="majorHAnsi" w:hAnsiTheme="majorHAnsi" w:cstheme="majorHAnsi"/>
          <w:sz w:val="22"/>
          <w:szCs w:val="22"/>
        </w:rPr>
        <w:t>;</w:t>
      </w:r>
    </w:p>
    <w:p w14:paraId="2FE71988" w14:textId="6D307A9E" w:rsidR="007A6482" w:rsidRPr="0070366F" w:rsidRDefault="00F23667" w:rsidP="00D515EE">
      <w:pPr>
        <w:pStyle w:val="PargrafodaLista"/>
        <w:numPr>
          <w:ilvl w:val="3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31FC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3</w:t>
      </w:r>
      <w:r w:rsidRPr="0070366F">
        <w:rPr>
          <w:rFonts w:asciiTheme="majorHAnsi" w:hAnsiTheme="majorHAnsi" w:cstheme="majorHAnsi"/>
          <w:sz w:val="22"/>
          <w:szCs w:val="22"/>
        </w:rPr>
        <w:t xml:space="preserve"> – Documentação </w:t>
      </w:r>
      <w:r w:rsidR="00F06784" w:rsidRPr="0070366F">
        <w:rPr>
          <w:rFonts w:asciiTheme="majorHAnsi" w:hAnsiTheme="majorHAnsi" w:cstheme="majorHAnsi"/>
          <w:sz w:val="22"/>
          <w:szCs w:val="22"/>
        </w:rPr>
        <w:t>Obrigatória para Inscrição de</w:t>
      </w:r>
      <w:r w:rsidRPr="0070366F">
        <w:rPr>
          <w:rFonts w:asciiTheme="majorHAnsi" w:hAnsiTheme="majorHAnsi" w:cstheme="majorHAnsi"/>
          <w:sz w:val="22"/>
          <w:szCs w:val="22"/>
        </w:rPr>
        <w:t xml:space="preserve"> BOLSAS FILANTRÓPICAS E NÃO FILANTRÓPICAS</w:t>
      </w:r>
      <w:r w:rsidR="00AA3ED3" w:rsidRPr="0070366F">
        <w:rPr>
          <w:rFonts w:asciiTheme="majorHAnsi" w:hAnsiTheme="majorHAnsi" w:cstheme="majorHAnsi"/>
          <w:sz w:val="22"/>
          <w:szCs w:val="22"/>
        </w:rPr>
        <w:t>, disponíveis no site da Fundação OSESP</w:t>
      </w:r>
      <w:r w:rsidR="001B596C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4FCB3CD7" w14:textId="77777777" w:rsidR="00461D43" w:rsidRPr="0070366F" w:rsidRDefault="007A6482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Para BOLSA</w:t>
      </w:r>
      <w:r w:rsidR="00C30CA5" w:rsidRPr="0070366F">
        <w:rPr>
          <w:rFonts w:asciiTheme="majorHAnsi" w:hAnsiTheme="majorHAnsi" w:cstheme="majorHAnsi"/>
          <w:sz w:val="22"/>
          <w:szCs w:val="22"/>
        </w:rPr>
        <w:t>S</w:t>
      </w:r>
      <w:r w:rsidRPr="0070366F">
        <w:rPr>
          <w:rFonts w:asciiTheme="majorHAnsi" w:hAnsiTheme="majorHAnsi" w:cstheme="majorHAnsi"/>
          <w:sz w:val="22"/>
          <w:szCs w:val="22"/>
        </w:rPr>
        <w:t xml:space="preserve"> NÃO FILANTRÓPICA</w:t>
      </w:r>
      <w:r w:rsidR="00C30CA5" w:rsidRPr="0070366F">
        <w:rPr>
          <w:rFonts w:asciiTheme="majorHAnsi" w:hAnsiTheme="majorHAnsi" w:cstheme="majorHAnsi"/>
          <w:sz w:val="22"/>
          <w:szCs w:val="22"/>
        </w:rPr>
        <w:t>S</w:t>
      </w:r>
      <w:r w:rsidRPr="0070366F">
        <w:rPr>
          <w:rFonts w:asciiTheme="majorHAnsi" w:hAnsiTheme="majorHAnsi" w:cstheme="majorHAnsi"/>
          <w:sz w:val="22"/>
          <w:szCs w:val="22"/>
        </w:rPr>
        <w:t xml:space="preserve">: </w:t>
      </w:r>
      <w:r w:rsidRPr="00D515EE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3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6810C7" w:rsidRPr="0070366F">
        <w:rPr>
          <w:rFonts w:asciiTheme="majorHAnsi" w:hAnsiTheme="majorHAnsi" w:cstheme="majorHAnsi"/>
          <w:sz w:val="22"/>
          <w:szCs w:val="22"/>
        </w:rPr>
        <w:t xml:space="preserve">– </w:t>
      </w:r>
      <w:r w:rsidRPr="0070366F">
        <w:rPr>
          <w:rFonts w:asciiTheme="majorHAnsi" w:hAnsiTheme="majorHAnsi" w:cstheme="majorHAnsi"/>
          <w:sz w:val="22"/>
          <w:szCs w:val="22"/>
        </w:rPr>
        <w:t xml:space="preserve">Documentação </w:t>
      </w:r>
      <w:r w:rsidR="00F06784" w:rsidRPr="0070366F">
        <w:rPr>
          <w:rFonts w:asciiTheme="majorHAnsi" w:hAnsiTheme="majorHAnsi" w:cstheme="majorHAnsi"/>
          <w:sz w:val="22"/>
          <w:szCs w:val="22"/>
        </w:rPr>
        <w:t xml:space="preserve">Obrigatória para Inscrição de </w:t>
      </w:r>
      <w:r w:rsidR="008D65C1" w:rsidRPr="0070366F">
        <w:rPr>
          <w:rFonts w:asciiTheme="majorHAnsi" w:hAnsiTheme="majorHAnsi" w:cstheme="majorHAnsi"/>
          <w:sz w:val="22"/>
          <w:szCs w:val="22"/>
        </w:rPr>
        <w:t>BOLSA</w:t>
      </w:r>
      <w:r w:rsidR="00F23667" w:rsidRPr="0070366F">
        <w:rPr>
          <w:rFonts w:asciiTheme="majorHAnsi" w:hAnsiTheme="majorHAnsi" w:cstheme="majorHAnsi"/>
          <w:sz w:val="22"/>
          <w:szCs w:val="22"/>
        </w:rPr>
        <w:t>S</w:t>
      </w:r>
      <w:r w:rsidR="008D65C1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F23667" w:rsidRPr="0070366F">
        <w:rPr>
          <w:rFonts w:asciiTheme="majorHAnsi" w:hAnsiTheme="majorHAnsi" w:cstheme="majorHAnsi"/>
          <w:sz w:val="22"/>
          <w:szCs w:val="22"/>
        </w:rPr>
        <w:t xml:space="preserve">FILANTRÓPICAS E </w:t>
      </w:r>
      <w:r w:rsidRPr="0070366F">
        <w:rPr>
          <w:rFonts w:asciiTheme="majorHAnsi" w:hAnsiTheme="majorHAnsi" w:cstheme="majorHAnsi"/>
          <w:sz w:val="22"/>
          <w:szCs w:val="22"/>
        </w:rPr>
        <w:t xml:space="preserve">NÃO </w:t>
      </w:r>
      <w:r w:rsidR="008D65C1" w:rsidRPr="0070366F">
        <w:rPr>
          <w:rFonts w:asciiTheme="majorHAnsi" w:hAnsiTheme="majorHAnsi" w:cstheme="majorHAnsi"/>
          <w:sz w:val="22"/>
          <w:szCs w:val="22"/>
        </w:rPr>
        <w:t>FILANTRÓPICA</w:t>
      </w:r>
      <w:r w:rsidR="00F23667" w:rsidRPr="0070366F">
        <w:rPr>
          <w:rFonts w:asciiTheme="majorHAnsi" w:hAnsiTheme="majorHAnsi" w:cstheme="majorHAnsi"/>
          <w:sz w:val="22"/>
          <w:szCs w:val="22"/>
        </w:rPr>
        <w:t>S</w:t>
      </w:r>
      <w:r w:rsidR="001B596C" w:rsidRPr="0070366F">
        <w:rPr>
          <w:rFonts w:asciiTheme="majorHAnsi" w:hAnsiTheme="majorHAnsi" w:cstheme="majorHAnsi"/>
          <w:sz w:val="22"/>
          <w:szCs w:val="22"/>
        </w:rPr>
        <w:t xml:space="preserve">, disponível </w:t>
      </w:r>
      <w:r w:rsidR="00D32F7E" w:rsidRPr="0070366F">
        <w:rPr>
          <w:rFonts w:asciiTheme="majorHAnsi" w:hAnsiTheme="majorHAnsi" w:cstheme="majorHAnsi"/>
          <w:sz w:val="22"/>
          <w:szCs w:val="22"/>
        </w:rPr>
        <w:t>no site</w:t>
      </w:r>
      <w:r w:rsidR="001B596C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AA3ED3" w:rsidRPr="0070366F">
        <w:rPr>
          <w:rFonts w:asciiTheme="majorHAnsi" w:hAnsiTheme="majorHAnsi" w:cstheme="majorHAnsi"/>
          <w:sz w:val="22"/>
          <w:szCs w:val="22"/>
        </w:rPr>
        <w:t>da Fundação OSESP</w:t>
      </w:r>
      <w:r w:rsidR="00DE10CF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718B990B" w14:textId="54B5C9F9" w:rsidR="00D515EE" w:rsidRDefault="00A12E39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Para ambos os casos, BOLSAS FILANTRÓPICAS e BOLSAS NÃO FILANTRÓPICAS, o candidato deverá preparar link de vídeo em acordo com o curso de interesse e as orientações previstas no</w:t>
      </w:r>
      <w:r w:rsidR="006038C7">
        <w:rPr>
          <w:rFonts w:asciiTheme="majorHAnsi" w:hAnsiTheme="majorHAnsi" w:cstheme="majorHAnsi"/>
          <w:sz w:val="22"/>
          <w:szCs w:val="22"/>
        </w:rPr>
        <w:t>s documentos listados abaixo</w:t>
      </w:r>
      <w:r w:rsidR="00D515EE">
        <w:rPr>
          <w:rFonts w:asciiTheme="majorHAnsi" w:hAnsiTheme="majorHAnsi" w:cstheme="majorHAnsi"/>
          <w:sz w:val="22"/>
          <w:szCs w:val="22"/>
        </w:rPr>
        <w:t>:</w:t>
      </w:r>
    </w:p>
    <w:p w14:paraId="42E9D40E" w14:textId="01B2F2E5" w:rsidR="00A12E39" w:rsidRPr="007702D7" w:rsidRDefault="00A12E39" w:rsidP="007702D7">
      <w:pPr>
        <w:pStyle w:val="PargrafodaLista"/>
        <w:numPr>
          <w:ilvl w:val="3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515EE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4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702D7">
        <w:rPr>
          <w:rFonts w:asciiTheme="majorHAnsi" w:hAnsiTheme="majorHAnsi" w:cstheme="majorHAnsi"/>
          <w:sz w:val="22"/>
          <w:szCs w:val="22"/>
        </w:rPr>
        <w:t>– Repertório de Admissão CANTO.</w:t>
      </w:r>
    </w:p>
    <w:p w14:paraId="3536BDB0" w14:textId="77777777" w:rsidR="0051494F" w:rsidRDefault="00F55A3F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Style w:val="ui-provider"/>
          <w:rFonts w:asciiTheme="majorHAnsi" w:hAnsiTheme="majorHAnsi" w:cstheme="majorHAnsi"/>
          <w:sz w:val="22"/>
          <w:szCs w:val="22"/>
        </w:rPr>
      </w:pP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>O</w:t>
      </w:r>
      <w:r w:rsidR="001663E4">
        <w:rPr>
          <w:rStyle w:val="ui-provider"/>
          <w:rFonts w:asciiTheme="majorHAnsi" w:hAnsiTheme="majorHAnsi" w:cstheme="majorHAnsi"/>
          <w:sz w:val="22"/>
          <w:szCs w:val="22"/>
        </w:rPr>
        <w:t>(a)</w:t>
      </w: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 xml:space="preserve"> candidato</w:t>
      </w:r>
      <w:r w:rsidR="001663E4">
        <w:rPr>
          <w:rStyle w:val="ui-provider"/>
          <w:rFonts w:asciiTheme="majorHAnsi" w:hAnsiTheme="majorHAnsi" w:cstheme="majorHAnsi"/>
          <w:sz w:val="22"/>
          <w:szCs w:val="22"/>
        </w:rPr>
        <w:t>(a)</w:t>
      </w: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 xml:space="preserve"> que aplicar para a BOLSA FILANTRÓPICA deverá apresentar a documentação comprobatória</w:t>
      </w:r>
      <w:r w:rsidR="001663E4">
        <w:rPr>
          <w:rStyle w:val="ui-provider"/>
          <w:rFonts w:asciiTheme="majorHAnsi" w:hAnsiTheme="majorHAnsi" w:cstheme="majorHAnsi"/>
          <w:sz w:val="22"/>
          <w:szCs w:val="22"/>
        </w:rPr>
        <w:t xml:space="preserve"> completa </w:t>
      </w:r>
      <w:r w:rsidR="009E678D">
        <w:rPr>
          <w:rStyle w:val="ui-provider"/>
          <w:rFonts w:asciiTheme="majorHAnsi" w:hAnsiTheme="majorHAnsi" w:cstheme="majorHAnsi"/>
          <w:sz w:val="22"/>
          <w:szCs w:val="22"/>
        </w:rPr>
        <w:t>em até 4 (quatro) dias</w:t>
      </w:r>
      <w:r w:rsidR="001663E4">
        <w:rPr>
          <w:rStyle w:val="ui-provider"/>
          <w:rFonts w:asciiTheme="majorHAnsi" w:hAnsiTheme="majorHAnsi" w:cstheme="majorHAnsi"/>
          <w:sz w:val="22"/>
          <w:szCs w:val="22"/>
        </w:rPr>
        <w:t xml:space="preserve"> após sua aprovação no processo seletivo. </w:t>
      </w:r>
    </w:p>
    <w:p w14:paraId="5F7F9043" w14:textId="5766FA2C" w:rsidR="00F55A3F" w:rsidRPr="00480C63" w:rsidRDefault="00F55A3F" w:rsidP="00480C63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>Após a aprovação do</w:t>
      </w:r>
      <w:r w:rsidR="0051494F">
        <w:rPr>
          <w:rStyle w:val="ui-provider"/>
          <w:rFonts w:asciiTheme="majorHAnsi" w:hAnsiTheme="majorHAnsi" w:cstheme="majorHAnsi"/>
          <w:sz w:val="22"/>
          <w:szCs w:val="22"/>
        </w:rPr>
        <w:t>(a)</w:t>
      </w: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 xml:space="preserve"> candidato</w:t>
      </w:r>
      <w:r w:rsidR="0051494F">
        <w:rPr>
          <w:rStyle w:val="ui-provider"/>
          <w:rFonts w:asciiTheme="majorHAnsi" w:hAnsiTheme="majorHAnsi" w:cstheme="majorHAnsi"/>
          <w:sz w:val="22"/>
          <w:szCs w:val="22"/>
        </w:rPr>
        <w:t>(a)</w:t>
      </w:r>
      <w:r w:rsidRPr="0070366F">
        <w:rPr>
          <w:rStyle w:val="ui-provider"/>
          <w:rFonts w:asciiTheme="majorHAnsi" w:hAnsiTheme="majorHAnsi" w:cstheme="majorHAnsi"/>
          <w:sz w:val="22"/>
          <w:szCs w:val="22"/>
        </w:rPr>
        <w:t xml:space="preserve"> e assinatura do contrato de concessão de bolsa de estudos, alterações na modalidade da bolsa somente serão concedidas se houver comprovada alteração em seu perfil socioeconômico que o enquadre nas hipóteses de concessão da BOLSA FILANTRÓPICA</w:t>
      </w:r>
      <w:r w:rsidR="001663E4">
        <w:rPr>
          <w:rStyle w:val="ui-provider"/>
          <w:rFonts w:asciiTheme="majorHAnsi" w:hAnsiTheme="majorHAnsi" w:cstheme="majorHAnsi"/>
          <w:sz w:val="22"/>
          <w:szCs w:val="22"/>
        </w:rPr>
        <w:t>.</w:t>
      </w:r>
      <w:r w:rsidR="00BA27C5">
        <w:rPr>
          <w:rStyle w:val="ui-provider"/>
          <w:rFonts w:asciiTheme="majorHAnsi" w:hAnsiTheme="majorHAnsi" w:cstheme="majorHAnsi"/>
          <w:sz w:val="22"/>
          <w:szCs w:val="22"/>
        </w:rPr>
        <w:t xml:space="preserve"> </w:t>
      </w:r>
      <w:r w:rsidR="0051494F" w:rsidRPr="00BA27C5">
        <w:rPr>
          <w:rStyle w:val="ui-provider"/>
          <w:rFonts w:asciiTheme="majorHAnsi" w:hAnsiTheme="majorHAnsi" w:cstheme="majorHAnsi"/>
          <w:sz w:val="22"/>
          <w:szCs w:val="22"/>
        </w:rPr>
        <w:t>Da mesma forma, não haverá renovação ou prorrogação automática da BOLSA FILANTRÓPICA</w:t>
      </w:r>
      <w:r w:rsidR="009845B3" w:rsidRPr="00BA27C5">
        <w:rPr>
          <w:rStyle w:val="ui-provider"/>
          <w:rFonts w:asciiTheme="majorHAnsi" w:hAnsiTheme="majorHAnsi" w:cstheme="majorHAnsi"/>
          <w:sz w:val="22"/>
          <w:szCs w:val="22"/>
        </w:rPr>
        <w:t xml:space="preserve"> para os períodos letivos subsequentes</w:t>
      </w:r>
      <w:r w:rsidR="0051494F" w:rsidRPr="00BA27C5">
        <w:rPr>
          <w:rStyle w:val="ui-provider"/>
          <w:rFonts w:asciiTheme="majorHAnsi" w:hAnsiTheme="majorHAnsi" w:cstheme="majorHAnsi"/>
          <w:sz w:val="22"/>
          <w:szCs w:val="22"/>
        </w:rPr>
        <w:t xml:space="preserve">, </w:t>
      </w:r>
      <w:r w:rsidR="0051494F" w:rsidRPr="00BA27C5">
        <w:rPr>
          <w:rStyle w:val="ui-provider"/>
          <w:rFonts w:asciiTheme="majorHAnsi" w:hAnsiTheme="majorHAnsi" w:cstheme="majorHAnsi"/>
          <w:sz w:val="22"/>
          <w:szCs w:val="22"/>
        </w:rPr>
        <w:lastRenderedPageBreak/>
        <w:t xml:space="preserve">sendo imprescindível </w:t>
      </w:r>
      <w:r w:rsidR="009845B3" w:rsidRPr="00BA27C5">
        <w:rPr>
          <w:rStyle w:val="ui-provider"/>
          <w:rFonts w:asciiTheme="majorHAnsi" w:hAnsiTheme="majorHAnsi" w:cstheme="majorHAnsi"/>
          <w:sz w:val="22"/>
          <w:szCs w:val="22"/>
        </w:rPr>
        <w:t>a apresentação d</w:t>
      </w:r>
      <w:r w:rsidR="0051494F" w:rsidRPr="00BA27C5">
        <w:rPr>
          <w:rStyle w:val="ui-provider"/>
          <w:rFonts w:asciiTheme="majorHAnsi" w:hAnsiTheme="majorHAnsi" w:cstheme="majorHAnsi"/>
          <w:sz w:val="22"/>
          <w:szCs w:val="22"/>
        </w:rPr>
        <w:t xml:space="preserve">e novo requerimento </w:t>
      </w:r>
      <w:r w:rsidR="00BA27C5" w:rsidRPr="00BA27C5">
        <w:rPr>
          <w:rStyle w:val="ui-provider"/>
          <w:rFonts w:asciiTheme="majorHAnsi" w:hAnsiTheme="majorHAnsi" w:cstheme="majorHAnsi"/>
          <w:sz w:val="22"/>
          <w:szCs w:val="22"/>
        </w:rPr>
        <w:t>com a respectiva</w:t>
      </w:r>
      <w:r w:rsidR="0051494F" w:rsidRPr="00BA27C5">
        <w:rPr>
          <w:rStyle w:val="ui-provider"/>
          <w:rFonts w:asciiTheme="majorHAnsi" w:hAnsiTheme="majorHAnsi" w:cstheme="majorHAnsi"/>
          <w:sz w:val="22"/>
          <w:szCs w:val="22"/>
        </w:rPr>
        <w:t xml:space="preserve"> documentação.</w:t>
      </w:r>
    </w:p>
    <w:p w14:paraId="1F78EFA9" w14:textId="77777777" w:rsidR="00DB1B57" w:rsidRPr="0070366F" w:rsidRDefault="001E54A5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COMPROVAÇÃO DO PERFIL SOCIOECONÔMICO</w:t>
      </w:r>
      <w:r w:rsidR="002E7356" w:rsidRPr="0070366F">
        <w:rPr>
          <w:rFonts w:asciiTheme="majorHAnsi" w:hAnsiTheme="majorHAnsi" w:cstheme="majorHAnsi"/>
          <w:b/>
          <w:sz w:val="22"/>
          <w:szCs w:val="22"/>
        </w:rPr>
        <w:t xml:space="preserve"> PARA BOLSA</w:t>
      </w:r>
      <w:r w:rsidR="008813E0" w:rsidRPr="0070366F">
        <w:rPr>
          <w:rFonts w:asciiTheme="majorHAnsi" w:hAnsiTheme="majorHAnsi" w:cstheme="majorHAnsi"/>
          <w:b/>
          <w:sz w:val="22"/>
          <w:szCs w:val="22"/>
        </w:rPr>
        <w:t>S</w:t>
      </w:r>
      <w:r w:rsidR="002E7356" w:rsidRPr="0070366F">
        <w:rPr>
          <w:rFonts w:asciiTheme="majorHAnsi" w:hAnsiTheme="majorHAnsi" w:cstheme="majorHAnsi"/>
          <w:b/>
          <w:sz w:val="22"/>
          <w:szCs w:val="22"/>
        </w:rPr>
        <w:t xml:space="preserve"> FILANTRÓPICA</w:t>
      </w:r>
      <w:r w:rsidR="008813E0" w:rsidRPr="0070366F">
        <w:rPr>
          <w:rFonts w:asciiTheme="majorHAnsi" w:hAnsiTheme="majorHAnsi" w:cstheme="majorHAnsi"/>
          <w:b/>
          <w:sz w:val="22"/>
          <w:szCs w:val="22"/>
        </w:rPr>
        <w:t>S</w:t>
      </w:r>
    </w:p>
    <w:p w14:paraId="7D8EE050" w14:textId="720712CB" w:rsidR="00DB1B57" w:rsidRPr="0070366F" w:rsidRDefault="001E54A5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</w:t>
      </w:r>
      <w:r w:rsidR="005A0473" w:rsidRPr="0070366F">
        <w:rPr>
          <w:rFonts w:asciiTheme="majorHAnsi" w:hAnsiTheme="majorHAnsi" w:cstheme="majorHAnsi"/>
          <w:sz w:val="22"/>
          <w:szCs w:val="22"/>
        </w:rPr>
        <w:t>to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="005A0473" w:rsidRPr="0070366F">
        <w:rPr>
          <w:rFonts w:asciiTheme="majorHAnsi" w:hAnsiTheme="majorHAnsi" w:cstheme="majorHAnsi"/>
          <w:sz w:val="22"/>
          <w:szCs w:val="22"/>
        </w:rPr>
        <w:t xml:space="preserve"> à vaga destinada </w:t>
      </w:r>
      <w:r w:rsidR="0060596F" w:rsidRPr="0070366F">
        <w:rPr>
          <w:rFonts w:asciiTheme="majorHAnsi" w:hAnsiTheme="majorHAnsi" w:cstheme="majorHAnsi"/>
          <w:sz w:val="22"/>
          <w:szCs w:val="22"/>
        </w:rPr>
        <w:t>à</w:t>
      </w:r>
      <w:r w:rsidR="005C75F7" w:rsidRPr="0070366F">
        <w:rPr>
          <w:rFonts w:asciiTheme="majorHAnsi" w:hAnsiTheme="majorHAnsi" w:cstheme="majorHAnsi"/>
          <w:sz w:val="22"/>
          <w:szCs w:val="22"/>
        </w:rPr>
        <w:t>s</w:t>
      </w:r>
      <w:r w:rsidR="005A0473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5C75F7" w:rsidRPr="0070366F">
        <w:rPr>
          <w:rFonts w:asciiTheme="majorHAnsi" w:hAnsiTheme="majorHAnsi" w:cstheme="majorHAnsi"/>
          <w:sz w:val="22"/>
          <w:szCs w:val="22"/>
        </w:rPr>
        <w:t>BOLSAS FILANTRÓPICAS</w:t>
      </w:r>
      <w:r w:rsidRPr="0070366F">
        <w:rPr>
          <w:rFonts w:asciiTheme="majorHAnsi" w:hAnsiTheme="majorHAnsi" w:cstheme="majorHAnsi"/>
          <w:sz w:val="22"/>
          <w:szCs w:val="22"/>
        </w:rPr>
        <w:t xml:space="preserve"> dever</w:t>
      </w:r>
      <w:r w:rsidR="005A0473" w:rsidRPr="0070366F">
        <w:rPr>
          <w:rFonts w:asciiTheme="majorHAnsi" w:hAnsiTheme="majorHAnsi" w:cstheme="majorHAnsi"/>
          <w:sz w:val="22"/>
          <w:szCs w:val="22"/>
        </w:rPr>
        <w:t>á</w:t>
      </w:r>
      <w:r w:rsidRPr="0070366F">
        <w:rPr>
          <w:rFonts w:asciiTheme="majorHAnsi" w:hAnsiTheme="majorHAnsi" w:cstheme="majorHAnsi"/>
          <w:sz w:val="22"/>
          <w:szCs w:val="22"/>
        </w:rPr>
        <w:t xml:space="preserve"> anexar </w:t>
      </w:r>
      <w:r w:rsidR="00A610EB" w:rsidRPr="0070366F">
        <w:rPr>
          <w:rFonts w:asciiTheme="majorHAnsi" w:hAnsiTheme="majorHAnsi" w:cstheme="majorHAnsi"/>
          <w:sz w:val="22"/>
          <w:szCs w:val="22"/>
        </w:rPr>
        <w:t>no mesmo link de inscrição</w:t>
      </w:r>
      <w:r w:rsidR="005B5EF0" w:rsidRPr="0070366F">
        <w:rPr>
          <w:rFonts w:asciiTheme="majorHAnsi" w:hAnsiTheme="majorHAnsi" w:cstheme="majorHAnsi"/>
          <w:sz w:val="22"/>
          <w:szCs w:val="22"/>
        </w:rPr>
        <w:t>, conforme descrito acima,</w:t>
      </w:r>
      <w:r w:rsidR="00A610EB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176FE4" w:rsidRPr="0070366F">
        <w:rPr>
          <w:rFonts w:asciiTheme="majorHAnsi" w:hAnsiTheme="majorHAnsi" w:cstheme="majorHAnsi"/>
          <w:sz w:val="22"/>
          <w:szCs w:val="22"/>
        </w:rPr>
        <w:t xml:space="preserve">a documentação exigida para a comprovação </w:t>
      </w:r>
      <w:r w:rsidR="00007DEC" w:rsidRPr="0070366F">
        <w:rPr>
          <w:rFonts w:asciiTheme="majorHAnsi" w:hAnsiTheme="majorHAnsi" w:cstheme="majorHAnsi"/>
          <w:sz w:val="22"/>
          <w:szCs w:val="22"/>
        </w:rPr>
        <w:t xml:space="preserve">do enquadramento no perfil </w:t>
      </w:r>
      <w:r w:rsidR="00176FE4" w:rsidRPr="0070366F">
        <w:rPr>
          <w:rFonts w:asciiTheme="majorHAnsi" w:hAnsiTheme="majorHAnsi" w:cstheme="majorHAnsi"/>
          <w:sz w:val="22"/>
          <w:szCs w:val="22"/>
        </w:rPr>
        <w:t>socioeconômic</w:t>
      </w:r>
      <w:r w:rsidR="00007DEC" w:rsidRPr="0070366F">
        <w:rPr>
          <w:rFonts w:asciiTheme="majorHAnsi" w:hAnsiTheme="majorHAnsi" w:cstheme="majorHAnsi"/>
          <w:sz w:val="22"/>
          <w:szCs w:val="22"/>
        </w:rPr>
        <w:t>o</w:t>
      </w:r>
      <w:r w:rsidR="001A79A4" w:rsidRPr="0070366F">
        <w:rPr>
          <w:rFonts w:asciiTheme="majorHAnsi" w:hAnsiTheme="majorHAnsi" w:cstheme="majorHAnsi"/>
          <w:sz w:val="22"/>
          <w:szCs w:val="22"/>
        </w:rPr>
        <w:t xml:space="preserve"> previsto no item 1.3.1</w:t>
      </w:r>
      <w:r w:rsidR="00E32C76" w:rsidRPr="0070366F">
        <w:rPr>
          <w:rFonts w:asciiTheme="majorHAnsi" w:hAnsiTheme="majorHAnsi" w:cstheme="majorHAnsi"/>
          <w:sz w:val="22"/>
          <w:szCs w:val="22"/>
        </w:rPr>
        <w:t xml:space="preserve"> deste edital</w:t>
      </w:r>
      <w:r w:rsidR="00176FE4" w:rsidRPr="0070366F">
        <w:rPr>
          <w:rFonts w:asciiTheme="majorHAnsi" w:hAnsiTheme="majorHAnsi" w:cstheme="majorHAnsi"/>
          <w:sz w:val="22"/>
          <w:szCs w:val="22"/>
        </w:rPr>
        <w:t xml:space="preserve">, de acordo com a relação </w:t>
      </w:r>
      <w:r w:rsidR="00E34B1F" w:rsidRPr="0070366F">
        <w:rPr>
          <w:rFonts w:asciiTheme="majorHAnsi" w:hAnsiTheme="majorHAnsi" w:cstheme="majorHAnsi"/>
          <w:sz w:val="22"/>
          <w:szCs w:val="22"/>
        </w:rPr>
        <w:t xml:space="preserve">de documentos </w:t>
      </w:r>
      <w:r w:rsidR="00176FE4" w:rsidRPr="0070366F">
        <w:rPr>
          <w:rFonts w:asciiTheme="majorHAnsi" w:hAnsiTheme="majorHAnsi" w:cstheme="majorHAnsi"/>
          <w:sz w:val="22"/>
          <w:szCs w:val="22"/>
        </w:rPr>
        <w:t xml:space="preserve">prevista no </w:t>
      </w:r>
      <w:r w:rsidR="00F42BCC" w:rsidRPr="0070366F">
        <w:rPr>
          <w:rFonts w:asciiTheme="majorHAnsi" w:hAnsiTheme="majorHAnsi" w:cstheme="majorHAnsi"/>
          <w:sz w:val="22"/>
          <w:szCs w:val="22"/>
        </w:rPr>
        <w:t>“</w:t>
      </w:r>
      <w:r w:rsidR="00176FE4" w:rsidRPr="0070366F">
        <w:rPr>
          <w:rFonts w:asciiTheme="majorHAnsi" w:hAnsiTheme="majorHAnsi" w:cstheme="majorHAnsi"/>
          <w:sz w:val="22"/>
          <w:szCs w:val="22"/>
        </w:rPr>
        <w:t xml:space="preserve">ANEXO 1 </w:t>
      </w:r>
      <w:r w:rsidR="00331FD7" w:rsidRPr="0070366F">
        <w:rPr>
          <w:rFonts w:asciiTheme="majorHAnsi" w:hAnsiTheme="majorHAnsi" w:cstheme="majorHAnsi"/>
          <w:sz w:val="22"/>
          <w:szCs w:val="22"/>
        </w:rPr>
        <w:t xml:space="preserve">– </w:t>
      </w:r>
      <w:r w:rsidR="00176FE4" w:rsidRPr="0070366F">
        <w:rPr>
          <w:rFonts w:asciiTheme="majorHAnsi" w:hAnsiTheme="majorHAnsi" w:cstheme="majorHAnsi"/>
          <w:sz w:val="22"/>
          <w:szCs w:val="22"/>
        </w:rPr>
        <w:t>Documentação Comprobatória Bolsa Filantrópica</w:t>
      </w:r>
      <w:r w:rsidR="00F42BCC" w:rsidRPr="0070366F">
        <w:rPr>
          <w:rFonts w:asciiTheme="majorHAnsi" w:hAnsiTheme="majorHAnsi" w:cstheme="majorHAnsi"/>
          <w:sz w:val="22"/>
          <w:szCs w:val="22"/>
        </w:rPr>
        <w:t>”</w:t>
      </w:r>
      <w:r w:rsidR="00176FE4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6D40468F" w14:textId="10A05889" w:rsidR="00DB1B57" w:rsidRPr="0070366F" w:rsidRDefault="005A0473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deverá, também,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 anexar o</w:t>
      </w:r>
      <w:r w:rsidR="008B524A" w:rsidRPr="0070366F">
        <w:rPr>
          <w:rFonts w:asciiTheme="majorHAnsi" w:hAnsiTheme="majorHAnsi" w:cstheme="majorHAnsi"/>
          <w:sz w:val="22"/>
          <w:szCs w:val="22"/>
        </w:rPr>
        <w:t>s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 termo</w:t>
      </w:r>
      <w:r w:rsidR="008B524A" w:rsidRPr="0070366F">
        <w:rPr>
          <w:rFonts w:asciiTheme="majorHAnsi" w:hAnsiTheme="majorHAnsi" w:cstheme="majorHAnsi"/>
          <w:sz w:val="22"/>
          <w:szCs w:val="22"/>
        </w:rPr>
        <w:t>s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 de consentimento </w:t>
      </w:r>
      <w:r w:rsidR="001273E8" w:rsidRPr="0070366F">
        <w:rPr>
          <w:rFonts w:asciiTheme="majorHAnsi" w:hAnsiTheme="majorHAnsi" w:cstheme="majorHAnsi"/>
          <w:sz w:val="22"/>
          <w:szCs w:val="22"/>
        </w:rPr>
        <w:t xml:space="preserve">próprio 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e de seu grupo familiar, devidamente preenchidos e assinados, autorizando o tratamento de seus dados pessoais fornecidos à Fundação </w:t>
      </w:r>
      <w:r w:rsidR="0060596F" w:rsidRPr="0070366F">
        <w:rPr>
          <w:rFonts w:asciiTheme="majorHAnsi" w:hAnsiTheme="majorHAnsi" w:cstheme="majorHAnsi"/>
          <w:sz w:val="22"/>
          <w:szCs w:val="22"/>
        </w:rPr>
        <w:t>O</w:t>
      </w:r>
      <w:r w:rsidR="001C6223" w:rsidRPr="0070366F">
        <w:rPr>
          <w:rFonts w:asciiTheme="majorHAnsi" w:hAnsiTheme="majorHAnsi" w:cstheme="majorHAnsi"/>
          <w:sz w:val="22"/>
          <w:szCs w:val="22"/>
        </w:rPr>
        <w:t>sesp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, nos termos dos </w:t>
      </w:r>
      <w:r w:rsidR="0060596F" w:rsidRPr="0070366F">
        <w:rPr>
          <w:rFonts w:asciiTheme="majorHAnsi" w:hAnsiTheme="majorHAnsi" w:cstheme="majorHAnsi"/>
          <w:sz w:val="22"/>
          <w:szCs w:val="22"/>
        </w:rPr>
        <w:t>a</w:t>
      </w:r>
      <w:r w:rsidR="003469F7" w:rsidRPr="0070366F">
        <w:rPr>
          <w:rFonts w:asciiTheme="majorHAnsi" w:hAnsiTheme="majorHAnsi" w:cstheme="majorHAnsi"/>
          <w:sz w:val="22"/>
          <w:szCs w:val="22"/>
        </w:rPr>
        <w:t>rt</w:t>
      </w:r>
      <w:r w:rsidR="00F37AD5" w:rsidRPr="0070366F">
        <w:rPr>
          <w:rFonts w:asciiTheme="majorHAnsi" w:hAnsiTheme="majorHAnsi" w:cstheme="majorHAnsi"/>
          <w:sz w:val="22"/>
          <w:szCs w:val="22"/>
        </w:rPr>
        <w:t>igos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 7</w:t>
      </w:r>
      <w:r w:rsidR="0060596F" w:rsidRPr="0070366F">
        <w:rPr>
          <w:rFonts w:asciiTheme="majorHAnsi" w:hAnsiTheme="majorHAnsi" w:cstheme="majorHAnsi"/>
          <w:sz w:val="22"/>
          <w:szCs w:val="22"/>
        </w:rPr>
        <w:t>º</w:t>
      </w:r>
      <w:r w:rsidR="003469F7" w:rsidRPr="0070366F">
        <w:rPr>
          <w:rFonts w:asciiTheme="majorHAnsi" w:hAnsiTheme="majorHAnsi" w:cstheme="majorHAnsi"/>
          <w:sz w:val="22"/>
          <w:szCs w:val="22"/>
        </w:rPr>
        <w:t xml:space="preserve">, 10 e 11 da </w:t>
      </w:r>
      <w:bookmarkStart w:id="0" w:name="_Hlk111134738"/>
      <w:r w:rsidR="003469F7" w:rsidRPr="0070366F">
        <w:rPr>
          <w:rFonts w:asciiTheme="majorHAnsi" w:hAnsiTheme="majorHAnsi" w:cstheme="majorHAnsi"/>
          <w:sz w:val="22"/>
          <w:szCs w:val="22"/>
        </w:rPr>
        <w:t xml:space="preserve">Lei </w:t>
      </w:r>
      <w:r w:rsidR="0060596F" w:rsidRPr="0070366F">
        <w:rPr>
          <w:rFonts w:asciiTheme="majorHAnsi" w:hAnsiTheme="majorHAnsi" w:cstheme="majorHAnsi"/>
          <w:sz w:val="22"/>
          <w:szCs w:val="22"/>
        </w:rPr>
        <w:t xml:space="preserve">nº 13.709/2018 – Lei </w:t>
      </w:r>
      <w:r w:rsidR="003469F7" w:rsidRPr="0070366F">
        <w:rPr>
          <w:rFonts w:asciiTheme="majorHAnsi" w:hAnsiTheme="majorHAnsi" w:cstheme="majorHAnsi"/>
          <w:sz w:val="22"/>
          <w:szCs w:val="22"/>
        </w:rPr>
        <w:t>Geral de Proteção de Da</w:t>
      </w:r>
      <w:r w:rsidR="0060596F" w:rsidRPr="0070366F">
        <w:rPr>
          <w:rFonts w:asciiTheme="majorHAnsi" w:hAnsiTheme="majorHAnsi" w:cstheme="majorHAnsi"/>
          <w:sz w:val="22"/>
          <w:szCs w:val="22"/>
        </w:rPr>
        <w:t>d</w:t>
      </w:r>
      <w:r w:rsidR="003469F7" w:rsidRPr="0070366F">
        <w:rPr>
          <w:rFonts w:asciiTheme="majorHAnsi" w:hAnsiTheme="majorHAnsi" w:cstheme="majorHAnsi"/>
          <w:sz w:val="22"/>
          <w:szCs w:val="22"/>
        </w:rPr>
        <w:t>os – LGPD</w:t>
      </w:r>
      <w:bookmarkEnd w:id="0"/>
      <w:r w:rsidR="003469F7" w:rsidRPr="0070366F">
        <w:rPr>
          <w:rFonts w:asciiTheme="majorHAnsi" w:hAnsiTheme="majorHAnsi" w:cstheme="majorHAnsi"/>
          <w:sz w:val="22"/>
          <w:szCs w:val="22"/>
        </w:rPr>
        <w:t>.</w:t>
      </w:r>
      <w:r w:rsidR="008B524A" w:rsidRPr="0070366F">
        <w:rPr>
          <w:rFonts w:asciiTheme="majorHAnsi" w:hAnsiTheme="majorHAnsi" w:cstheme="majorHAnsi"/>
          <w:sz w:val="22"/>
          <w:szCs w:val="22"/>
        </w:rPr>
        <w:t xml:space="preserve"> O modelo está</w:t>
      </w:r>
      <w:r w:rsidR="004A46C0" w:rsidRPr="0070366F">
        <w:rPr>
          <w:rFonts w:asciiTheme="majorHAnsi" w:hAnsiTheme="majorHAnsi" w:cstheme="majorHAnsi"/>
          <w:sz w:val="22"/>
          <w:szCs w:val="22"/>
        </w:rPr>
        <w:t xml:space="preserve"> disponível </w:t>
      </w:r>
      <w:r w:rsidR="00D32F7E" w:rsidRPr="0070366F">
        <w:rPr>
          <w:rFonts w:asciiTheme="majorHAnsi" w:hAnsiTheme="majorHAnsi" w:cstheme="majorHAnsi"/>
          <w:sz w:val="22"/>
          <w:szCs w:val="22"/>
        </w:rPr>
        <w:t>no site</w:t>
      </w:r>
      <w:r w:rsidR="00CB2263" w:rsidRPr="0070366F">
        <w:rPr>
          <w:rFonts w:asciiTheme="majorHAnsi" w:hAnsiTheme="majorHAnsi" w:cstheme="majorHAnsi"/>
          <w:sz w:val="22"/>
          <w:szCs w:val="22"/>
        </w:rPr>
        <w:t xml:space="preserve"> da </w:t>
      </w:r>
      <w:r w:rsidR="00DE10CF" w:rsidRPr="0070366F">
        <w:rPr>
          <w:rFonts w:asciiTheme="majorHAnsi" w:hAnsiTheme="majorHAnsi" w:cstheme="majorHAnsi"/>
          <w:sz w:val="22"/>
          <w:szCs w:val="22"/>
        </w:rPr>
        <w:t>Fundação O</w:t>
      </w:r>
      <w:r w:rsidR="001C6223" w:rsidRPr="0070366F">
        <w:rPr>
          <w:rFonts w:asciiTheme="majorHAnsi" w:hAnsiTheme="majorHAnsi" w:cstheme="majorHAnsi"/>
          <w:sz w:val="22"/>
          <w:szCs w:val="22"/>
        </w:rPr>
        <w:t>sesp</w:t>
      </w:r>
      <w:r w:rsidR="00CB2263" w:rsidRPr="0070366F">
        <w:rPr>
          <w:rFonts w:asciiTheme="majorHAnsi" w:hAnsiTheme="majorHAnsi" w:cstheme="majorHAnsi"/>
          <w:sz w:val="22"/>
          <w:szCs w:val="22"/>
        </w:rPr>
        <w:t xml:space="preserve">, no </w:t>
      </w:r>
      <w:r w:rsidR="00F42BCC" w:rsidRPr="0070366F">
        <w:rPr>
          <w:rFonts w:asciiTheme="majorHAnsi" w:hAnsiTheme="majorHAnsi" w:cstheme="majorHAnsi"/>
          <w:sz w:val="22"/>
          <w:szCs w:val="22"/>
        </w:rPr>
        <w:t>“</w:t>
      </w:r>
      <w:r w:rsidR="00CB2263" w:rsidRPr="0070366F">
        <w:rPr>
          <w:rFonts w:asciiTheme="majorHAnsi" w:hAnsiTheme="majorHAnsi" w:cstheme="majorHAnsi"/>
          <w:sz w:val="22"/>
          <w:szCs w:val="22"/>
        </w:rPr>
        <w:t>ANEXO 2 – Formulário Socioeconômico</w:t>
      </w:r>
      <w:r w:rsidR="006810C7" w:rsidRPr="0070366F">
        <w:rPr>
          <w:rFonts w:asciiTheme="majorHAnsi" w:hAnsiTheme="majorHAnsi" w:cstheme="majorHAnsi"/>
          <w:sz w:val="22"/>
          <w:szCs w:val="22"/>
        </w:rPr>
        <w:t xml:space="preserve"> Familiar</w:t>
      </w:r>
      <w:r w:rsidR="00F42BCC" w:rsidRPr="0070366F">
        <w:rPr>
          <w:rFonts w:asciiTheme="majorHAnsi" w:hAnsiTheme="majorHAnsi" w:cstheme="majorHAnsi"/>
          <w:sz w:val="22"/>
          <w:szCs w:val="22"/>
        </w:rPr>
        <w:t>”</w:t>
      </w:r>
      <w:r w:rsidR="004A46C0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55DFD28F" w14:textId="0682E5AA" w:rsidR="00DD32AE" w:rsidRPr="0070366F" w:rsidRDefault="0025272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renda </w:t>
      </w:r>
      <w:r w:rsidR="00DD32AE" w:rsidRPr="0070366F">
        <w:rPr>
          <w:rFonts w:asciiTheme="majorHAnsi" w:hAnsiTheme="majorHAnsi" w:cstheme="majorHAnsi"/>
          <w:sz w:val="22"/>
          <w:szCs w:val="22"/>
        </w:rPr>
        <w:t xml:space="preserve">familiar bruta mensal </w:t>
      </w:r>
      <w:r w:rsidR="00DD32AE" w:rsidRPr="0070366F">
        <w:rPr>
          <w:rFonts w:asciiTheme="majorHAnsi" w:hAnsiTheme="majorHAnsi" w:cstheme="majorHAnsi"/>
          <w:i/>
          <w:sz w:val="22"/>
          <w:szCs w:val="22"/>
        </w:rPr>
        <w:t>per capita</w:t>
      </w:r>
      <w:r w:rsidR="00DD32AE" w:rsidRPr="0070366F">
        <w:rPr>
          <w:rFonts w:asciiTheme="majorHAnsi" w:hAnsiTheme="majorHAnsi" w:cstheme="majorHAnsi"/>
          <w:sz w:val="22"/>
          <w:szCs w:val="22"/>
        </w:rPr>
        <w:t xml:space="preserve"> é calculada somando-se o rendimento bruto </w:t>
      </w:r>
      <w:r w:rsidR="00174A2F" w:rsidRPr="0070366F">
        <w:rPr>
          <w:rFonts w:asciiTheme="majorHAnsi" w:hAnsiTheme="majorHAnsi" w:cstheme="majorHAnsi"/>
          <w:sz w:val="22"/>
          <w:szCs w:val="22"/>
        </w:rPr>
        <w:t xml:space="preserve">auferido por </w:t>
      </w:r>
      <w:r w:rsidR="00DD32AE" w:rsidRPr="0070366F">
        <w:rPr>
          <w:rFonts w:asciiTheme="majorHAnsi" w:hAnsiTheme="majorHAnsi" w:cstheme="majorHAnsi"/>
          <w:sz w:val="22"/>
          <w:szCs w:val="22"/>
        </w:rPr>
        <w:t>todos os membros do grupo familiar,</w:t>
      </w:r>
      <w:r w:rsidR="007F02A9" w:rsidRPr="0070366F">
        <w:rPr>
          <w:rFonts w:asciiTheme="majorHAnsi" w:hAnsiTheme="majorHAnsi" w:cstheme="majorHAnsi"/>
          <w:sz w:val="22"/>
          <w:szCs w:val="22"/>
        </w:rPr>
        <w:t xml:space="preserve"> conforme conceito indicado no item 1.3.1.1</w:t>
      </w:r>
      <w:r w:rsidR="00E32C76" w:rsidRPr="0070366F">
        <w:rPr>
          <w:rFonts w:asciiTheme="majorHAnsi" w:hAnsiTheme="majorHAnsi" w:cstheme="majorHAnsi"/>
          <w:sz w:val="22"/>
          <w:szCs w:val="22"/>
        </w:rPr>
        <w:t xml:space="preserve"> deste edital</w:t>
      </w:r>
      <w:r w:rsidR="007F02A9" w:rsidRPr="0070366F">
        <w:rPr>
          <w:rFonts w:asciiTheme="majorHAnsi" w:hAnsiTheme="majorHAnsi" w:cstheme="majorHAnsi"/>
          <w:sz w:val="22"/>
          <w:szCs w:val="22"/>
        </w:rPr>
        <w:t>,</w:t>
      </w:r>
      <w:r w:rsidR="00DD32AE" w:rsidRPr="0070366F">
        <w:rPr>
          <w:rFonts w:asciiTheme="majorHAnsi" w:hAnsiTheme="majorHAnsi" w:cstheme="majorHAnsi"/>
          <w:sz w:val="22"/>
          <w:szCs w:val="22"/>
        </w:rPr>
        <w:t xml:space="preserve"> dividido pelo número de componentes do grupo familiar, </w:t>
      </w:r>
      <w:r w:rsidR="00E22F2D" w:rsidRPr="0070366F">
        <w:rPr>
          <w:rFonts w:asciiTheme="majorHAnsi" w:hAnsiTheme="majorHAnsi" w:cstheme="majorHAnsi"/>
          <w:sz w:val="22"/>
          <w:szCs w:val="22"/>
        </w:rPr>
        <w:t>como demonstrado a seguir</w:t>
      </w:r>
      <w:r w:rsidR="00DD32AE" w:rsidRPr="0070366F">
        <w:rPr>
          <w:rFonts w:asciiTheme="majorHAnsi" w:hAnsiTheme="majorHAnsi" w:cstheme="majorHAnsi"/>
          <w:sz w:val="22"/>
          <w:szCs w:val="22"/>
        </w:rPr>
        <w:t>:</w:t>
      </w:r>
    </w:p>
    <w:p w14:paraId="069DA679" w14:textId="77777777" w:rsidR="00DD32AE" w:rsidRPr="0070366F" w:rsidRDefault="00DD32AE" w:rsidP="00363B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08205C" w14:textId="77777777" w:rsidR="00DD32AE" w:rsidRPr="0070366F" w:rsidRDefault="00DD32AE" w:rsidP="00363BE5">
      <w:pPr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A = Renda familiar bruta mensal per capita</w:t>
      </w:r>
    </w:p>
    <w:p w14:paraId="77CE504C" w14:textId="77777777" w:rsidR="00DD32AE" w:rsidRPr="0070366F" w:rsidRDefault="00DD32AE" w:rsidP="00363BE5">
      <w:pPr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B = Soma da renda bruta mensal familiar</w:t>
      </w:r>
    </w:p>
    <w:p w14:paraId="40EB5C82" w14:textId="77777777" w:rsidR="00DD32AE" w:rsidRPr="0070366F" w:rsidRDefault="00DD32AE" w:rsidP="00363BE5">
      <w:pPr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C = Número total de componentes do grupo familiar</w:t>
      </w:r>
    </w:p>
    <w:p w14:paraId="2048CC75" w14:textId="77777777" w:rsidR="00DD32AE" w:rsidRPr="0070366F" w:rsidRDefault="00DD32AE" w:rsidP="00363BE5">
      <w:pPr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Portanto, deve-se aplicar a fórmula A = B </w:t>
      </w:r>
      <w:r w:rsidR="00E450C8" w:rsidRPr="0070366F">
        <w:rPr>
          <w:rFonts w:asciiTheme="majorHAnsi" w:hAnsiTheme="majorHAnsi" w:cstheme="majorHAnsi"/>
          <w:sz w:val="22"/>
          <w:szCs w:val="22"/>
        </w:rPr>
        <w:t>÷</w:t>
      </w:r>
      <w:r w:rsidRPr="0070366F">
        <w:rPr>
          <w:rFonts w:asciiTheme="majorHAnsi" w:hAnsiTheme="majorHAnsi" w:cstheme="majorHAnsi"/>
          <w:sz w:val="22"/>
          <w:szCs w:val="22"/>
        </w:rPr>
        <w:t xml:space="preserve"> C</w:t>
      </w:r>
    </w:p>
    <w:p w14:paraId="23D86731" w14:textId="77777777" w:rsidR="00DD32AE" w:rsidRPr="0070366F" w:rsidRDefault="00DD32AE" w:rsidP="00363BE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FB8F9A" w14:textId="3A93116D" w:rsidR="00DB1B57" w:rsidRPr="0070366F" w:rsidRDefault="004B2E6A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Além da renda </w:t>
      </w:r>
      <w:r w:rsidR="004F6E18" w:rsidRPr="0070366F">
        <w:rPr>
          <w:rFonts w:asciiTheme="majorHAnsi" w:hAnsiTheme="majorHAnsi" w:cstheme="majorHAnsi"/>
          <w:sz w:val="22"/>
          <w:szCs w:val="22"/>
        </w:rPr>
        <w:t>familiar</w:t>
      </w:r>
      <w:r w:rsidR="00DA0DE8" w:rsidRPr="0070366F">
        <w:rPr>
          <w:rFonts w:asciiTheme="majorHAnsi" w:hAnsiTheme="majorHAnsi" w:cstheme="majorHAnsi"/>
          <w:sz w:val="22"/>
          <w:szCs w:val="22"/>
        </w:rPr>
        <w:t xml:space="preserve"> bruta mensal </w:t>
      </w:r>
      <w:r w:rsidR="00DA0DE8" w:rsidRPr="0070366F">
        <w:rPr>
          <w:rFonts w:asciiTheme="majorHAnsi" w:hAnsiTheme="majorHAnsi" w:cstheme="majorHAnsi"/>
          <w:i/>
          <w:sz w:val="22"/>
          <w:szCs w:val="22"/>
        </w:rPr>
        <w:t>per capita</w:t>
      </w:r>
      <w:r w:rsidRPr="0070366F">
        <w:rPr>
          <w:rFonts w:asciiTheme="majorHAnsi" w:hAnsiTheme="majorHAnsi" w:cstheme="majorHAnsi"/>
          <w:sz w:val="22"/>
          <w:szCs w:val="22"/>
        </w:rPr>
        <w:t>, será verificad</w:t>
      </w:r>
      <w:r w:rsidR="009845B3">
        <w:rPr>
          <w:rFonts w:asciiTheme="majorHAnsi" w:hAnsiTheme="majorHAnsi" w:cstheme="majorHAnsi"/>
          <w:sz w:val="22"/>
          <w:szCs w:val="22"/>
        </w:rPr>
        <w:t>a a situação socioeconômica como um todo</w:t>
      </w:r>
      <w:r w:rsidRPr="0070366F">
        <w:rPr>
          <w:rFonts w:asciiTheme="majorHAnsi" w:hAnsiTheme="majorHAnsi" w:cstheme="majorHAnsi"/>
          <w:sz w:val="22"/>
          <w:szCs w:val="22"/>
        </w:rPr>
        <w:t xml:space="preserve"> do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e de seu grupo familiar, devendo ser compatível para a concessã</w:t>
      </w:r>
      <w:r w:rsidR="003621F3" w:rsidRPr="0070366F">
        <w:rPr>
          <w:rFonts w:asciiTheme="majorHAnsi" w:hAnsiTheme="majorHAnsi" w:cstheme="majorHAnsi"/>
          <w:sz w:val="22"/>
          <w:szCs w:val="22"/>
        </w:rPr>
        <w:t xml:space="preserve">o de </w:t>
      </w:r>
      <w:r w:rsidR="00096DFF" w:rsidRPr="0070366F">
        <w:rPr>
          <w:rFonts w:asciiTheme="majorHAnsi" w:hAnsiTheme="majorHAnsi" w:cstheme="majorHAnsi"/>
          <w:sz w:val="22"/>
          <w:szCs w:val="22"/>
        </w:rPr>
        <w:t>BOLSAS FILANTRÓPICAS</w:t>
      </w:r>
      <w:r w:rsidR="002E7356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30C0E7C1" w14:textId="77777777" w:rsidR="00DB1B57" w:rsidRPr="0070366F" w:rsidRDefault="00BA45E1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CRITÉRIOS DE PRÉ-SELEÇÃO</w:t>
      </w:r>
    </w:p>
    <w:p w14:paraId="7387A4A9" w14:textId="77777777" w:rsidR="00DB1B57" w:rsidRPr="0070366F" w:rsidRDefault="00BA45E1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lastRenderedPageBreak/>
        <w:t>Os inscritos serão classificados e pré-selecionados a partir da análise dos documentos e do vídeo enviado no ato da inscrição.</w:t>
      </w:r>
    </w:p>
    <w:p w14:paraId="35C4E786" w14:textId="77777777" w:rsidR="00E87E03" w:rsidRPr="0070366F" w:rsidRDefault="001F4B3E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A nota de corte da pré-seleção será 7,0</w:t>
      </w:r>
      <w:r w:rsidR="00531DD6" w:rsidRPr="0070366F">
        <w:rPr>
          <w:rFonts w:asciiTheme="majorHAnsi" w:hAnsiTheme="majorHAnsi" w:cstheme="majorHAnsi"/>
          <w:sz w:val="22"/>
          <w:szCs w:val="22"/>
        </w:rPr>
        <w:t xml:space="preserve"> (sete)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5DF2CA88" w14:textId="619C2ED2" w:rsidR="00DB1B57" w:rsidRPr="0070366F" w:rsidRDefault="00BA45E1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FA00A6">
        <w:rPr>
          <w:rFonts w:asciiTheme="majorHAnsi" w:hAnsiTheme="majorHAnsi" w:cstheme="majorHAnsi"/>
          <w:sz w:val="22"/>
          <w:szCs w:val="22"/>
        </w:rPr>
        <w:t xml:space="preserve">A lista de pré-selecionados será publicada </w:t>
      </w:r>
      <w:r w:rsidR="00D4554B" w:rsidRPr="00FA00A6">
        <w:rPr>
          <w:rFonts w:asciiTheme="majorHAnsi" w:hAnsiTheme="majorHAnsi" w:cstheme="majorHAnsi"/>
          <w:sz w:val="22"/>
          <w:szCs w:val="22"/>
        </w:rPr>
        <w:t xml:space="preserve">no </w:t>
      </w:r>
      <w:r w:rsidR="007702D7" w:rsidRPr="00FA00A6">
        <w:rPr>
          <w:rFonts w:asciiTheme="majorHAnsi" w:hAnsiTheme="majorHAnsi" w:cstheme="majorHAnsi"/>
          <w:sz w:val="22"/>
          <w:szCs w:val="22"/>
        </w:rPr>
        <w:t xml:space="preserve">dia </w:t>
      </w:r>
      <w:r w:rsidR="00C43048" w:rsidRPr="00FA00A6">
        <w:rPr>
          <w:rFonts w:asciiTheme="majorHAnsi" w:hAnsiTheme="majorHAnsi" w:cstheme="majorHAnsi"/>
          <w:sz w:val="22"/>
          <w:szCs w:val="22"/>
        </w:rPr>
        <w:t>23</w:t>
      </w:r>
      <w:r w:rsidR="000E277F" w:rsidRPr="00FA00A6">
        <w:rPr>
          <w:rFonts w:asciiTheme="majorHAnsi" w:hAnsiTheme="majorHAnsi" w:cstheme="majorHAnsi"/>
          <w:sz w:val="22"/>
          <w:szCs w:val="22"/>
        </w:rPr>
        <w:t>/0</w:t>
      </w:r>
      <w:r w:rsidR="00263EE5" w:rsidRPr="00FA00A6">
        <w:rPr>
          <w:rFonts w:asciiTheme="majorHAnsi" w:hAnsiTheme="majorHAnsi" w:cstheme="majorHAnsi"/>
          <w:sz w:val="22"/>
          <w:szCs w:val="22"/>
        </w:rPr>
        <w:t>4</w:t>
      </w:r>
      <w:r w:rsidR="000E277F" w:rsidRPr="00FA00A6">
        <w:rPr>
          <w:rFonts w:asciiTheme="majorHAnsi" w:hAnsiTheme="majorHAnsi" w:cstheme="majorHAnsi"/>
          <w:sz w:val="22"/>
          <w:szCs w:val="22"/>
        </w:rPr>
        <w:t>/2024</w:t>
      </w:r>
      <w:r w:rsidR="00D32F7E" w:rsidRPr="00FA00A6">
        <w:rPr>
          <w:rFonts w:asciiTheme="majorHAnsi" w:hAnsiTheme="majorHAnsi" w:cstheme="majorHAnsi"/>
          <w:sz w:val="22"/>
          <w:szCs w:val="22"/>
        </w:rPr>
        <w:t xml:space="preserve"> </w:t>
      </w:r>
      <w:r w:rsidRPr="00FA00A6">
        <w:rPr>
          <w:rFonts w:asciiTheme="majorHAnsi" w:hAnsiTheme="majorHAnsi" w:cstheme="majorHAnsi"/>
          <w:sz w:val="22"/>
          <w:szCs w:val="22"/>
        </w:rPr>
        <w:t xml:space="preserve">no site da </w:t>
      </w:r>
      <w:r w:rsidR="00742CA4" w:rsidRPr="00FA00A6">
        <w:rPr>
          <w:rFonts w:asciiTheme="majorHAnsi" w:hAnsiTheme="majorHAnsi" w:cstheme="majorHAnsi"/>
          <w:sz w:val="22"/>
          <w:szCs w:val="22"/>
        </w:rPr>
        <w:t xml:space="preserve">Fundação </w:t>
      </w:r>
      <w:r w:rsidR="001C6223" w:rsidRPr="00FA00A6">
        <w:rPr>
          <w:rFonts w:asciiTheme="majorHAnsi" w:hAnsiTheme="majorHAnsi" w:cstheme="majorHAnsi"/>
          <w:sz w:val="22"/>
          <w:szCs w:val="22"/>
        </w:rPr>
        <w:t xml:space="preserve">Osesp </w:t>
      </w:r>
      <w:r w:rsidRPr="00FA00A6">
        <w:rPr>
          <w:rFonts w:asciiTheme="majorHAnsi" w:hAnsiTheme="majorHAnsi" w:cstheme="majorHAnsi"/>
          <w:sz w:val="22"/>
          <w:szCs w:val="22"/>
        </w:rPr>
        <w:t>e</w:t>
      </w:r>
      <w:r w:rsidRPr="0070366F">
        <w:rPr>
          <w:rFonts w:asciiTheme="majorHAnsi" w:hAnsiTheme="majorHAnsi" w:cstheme="majorHAnsi"/>
          <w:sz w:val="22"/>
          <w:szCs w:val="22"/>
        </w:rPr>
        <w:t xml:space="preserve"> comunicada ao candidato </w:t>
      </w:r>
      <w:r w:rsidR="00F61B23" w:rsidRPr="0070366F">
        <w:rPr>
          <w:rFonts w:asciiTheme="majorHAnsi" w:hAnsiTheme="majorHAnsi" w:cstheme="majorHAnsi"/>
          <w:sz w:val="22"/>
          <w:szCs w:val="22"/>
        </w:rPr>
        <w:t>por meio d</w:t>
      </w:r>
      <w:r w:rsidR="00DC7E25" w:rsidRPr="0070366F">
        <w:rPr>
          <w:rFonts w:asciiTheme="majorHAnsi" w:hAnsiTheme="majorHAnsi" w:cstheme="majorHAnsi"/>
          <w:sz w:val="22"/>
          <w:szCs w:val="22"/>
        </w:rPr>
        <w:t>e envio a</w:t>
      </w:r>
      <w:r w:rsidRPr="0070366F">
        <w:rPr>
          <w:rFonts w:asciiTheme="majorHAnsi" w:hAnsiTheme="majorHAnsi" w:cstheme="majorHAnsi"/>
          <w:sz w:val="22"/>
          <w:szCs w:val="22"/>
        </w:rPr>
        <w:t>o e</w:t>
      </w:r>
      <w:r w:rsidR="00E450C8" w:rsidRPr="0070366F">
        <w:rPr>
          <w:rFonts w:asciiTheme="majorHAnsi" w:hAnsiTheme="majorHAnsi" w:cstheme="majorHAnsi"/>
          <w:sz w:val="22"/>
          <w:szCs w:val="22"/>
        </w:rPr>
        <w:t>-</w:t>
      </w:r>
      <w:r w:rsidRPr="0070366F">
        <w:rPr>
          <w:rFonts w:asciiTheme="majorHAnsi" w:hAnsiTheme="majorHAnsi" w:cstheme="majorHAnsi"/>
          <w:sz w:val="22"/>
          <w:szCs w:val="22"/>
        </w:rPr>
        <w:t>mail indicado no formulário</w:t>
      </w:r>
      <w:r w:rsidR="00DC7E25" w:rsidRPr="0070366F">
        <w:rPr>
          <w:rFonts w:asciiTheme="majorHAnsi" w:hAnsiTheme="majorHAnsi" w:cstheme="majorHAnsi"/>
          <w:sz w:val="22"/>
          <w:szCs w:val="22"/>
        </w:rPr>
        <w:t xml:space="preserve"> preenchido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4650AEDA" w14:textId="77777777" w:rsidR="00DB1B57" w:rsidRPr="0070366F" w:rsidRDefault="00D875FC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DA SELEÇÃO PRESENCIAL</w:t>
      </w:r>
    </w:p>
    <w:p w14:paraId="2050CD2B" w14:textId="74434232" w:rsidR="00DB1B57" w:rsidRPr="00FA00A6" w:rsidRDefault="006C308A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Após a etapa de pré-seleção por vídeo, os candidatos deverão se submeter à</w:t>
      </w:r>
      <w:r w:rsidR="00D875FC" w:rsidRPr="0070366F">
        <w:rPr>
          <w:rFonts w:asciiTheme="majorHAnsi" w:hAnsiTheme="majorHAnsi" w:cstheme="majorHAnsi"/>
          <w:sz w:val="22"/>
          <w:szCs w:val="22"/>
        </w:rPr>
        <w:t xml:space="preserve"> a</w:t>
      </w:r>
      <w:r w:rsidR="00491B32" w:rsidRPr="0070366F">
        <w:rPr>
          <w:rFonts w:asciiTheme="majorHAnsi" w:hAnsiTheme="majorHAnsi" w:cstheme="majorHAnsi"/>
          <w:sz w:val="22"/>
          <w:szCs w:val="22"/>
        </w:rPr>
        <w:t xml:space="preserve">udição presencial, </w:t>
      </w:r>
      <w:r w:rsidR="00491B32" w:rsidRPr="00FA00A6">
        <w:rPr>
          <w:rFonts w:asciiTheme="majorHAnsi" w:hAnsiTheme="majorHAnsi" w:cstheme="majorHAnsi"/>
          <w:sz w:val="22"/>
          <w:szCs w:val="22"/>
        </w:rPr>
        <w:t xml:space="preserve">a ser </w:t>
      </w:r>
      <w:r w:rsidR="00BA45E1" w:rsidRPr="00FA00A6">
        <w:rPr>
          <w:rFonts w:asciiTheme="majorHAnsi" w:hAnsiTheme="majorHAnsi" w:cstheme="majorHAnsi"/>
          <w:sz w:val="22"/>
          <w:szCs w:val="22"/>
        </w:rPr>
        <w:t xml:space="preserve">realizada </w:t>
      </w:r>
      <w:r w:rsidR="00D733A7" w:rsidRPr="00FA00A6">
        <w:rPr>
          <w:rFonts w:asciiTheme="majorHAnsi" w:hAnsiTheme="majorHAnsi" w:cstheme="majorHAnsi"/>
          <w:sz w:val="22"/>
          <w:szCs w:val="22"/>
        </w:rPr>
        <w:t xml:space="preserve">em </w:t>
      </w:r>
      <w:r w:rsidR="00C43048" w:rsidRPr="00FA00A6">
        <w:rPr>
          <w:rFonts w:asciiTheme="majorHAnsi" w:hAnsiTheme="majorHAnsi" w:cstheme="majorHAnsi"/>
          <w:b/>
          <w:sz w:val="22"/>
          <w:szCs w:val="22"/>
          <w:u w:val="single"/>
        </w:rPr>
        <w:t>25/</w:t>
      </w:r>
      <w:r w:rsidR="00D733A7" w:rsidRPr="00FA00A6">
        <w:rPr>
          <w:rFonts w:asciiTheme="majorHAnsi" w:hAnsiTheme="majorHAnsi" w:cstheme="majorHAnsi"/>
          <w:b/>
          <w:sz w:val="22"/>
          <w:szCs w:val="22"/>
          <w:u w:val="single"/>
        </w:rPr>
        <w:t>04/2024</w:t>
      </w:r>
      <w:r w:rsidR="00E450C8" w:rsidRPr="00FA00A6">
        <w:rPr>
          <w:rFonts w:asciiTheme="majorHAnsi" w:hAnsiTheme="majorHAnsi" w:cstheme="majorHAnsi"/>
          <w:sz w:val="22"/>
          <w:szCs w:val="22"/>
        </w:rPr>
        <w:t>,</w:t>
      </w:r>
      <w:r w:rsidR="00D875FC" w:rsidRPr="00FA00A6">
        <w:rPr>
          <w:rFonts w:asciiTheme="majorHAnsi" w:hAnsiTheme="majorHAnsi" w:cstheme="majorHAnsi"/>
          <w:sz w:val="22"/>
          <w:szCs w:val="22"/>
        </w:rPr>
        <w:t xml:space="preserve"> </w:t>
      </w:r>
      <w:r w:rsidR="00BA45E1" w:rsidRPr="00FA00A6">
        <w:rPr>
          <w:rFonts w:asciiTheme="majorHAnsi" w:hAnsiTheme="majorHAnsi" w:cstheme="majorHAnsi"/>
          <w:sz w:val="22"/>
          <w:szCs w:val="22"/>
        </w:rPr>
        <w:t>ao vivo</w:t>
      </w:r>
      <w:r w:rsidR="00E450C8" w:rsidRPr="00FA00A6">
        <w:rPr>
          <w:rFonts w:asciiTheme="majorHAnsi" w:hAnsiTheme="majorHAnsi" w:cstheme="majorHAnsi"/>
          <w:sz w:val="22"/>
          <w:szCs w:val="22"/>
        </w:rPr>
        <w:t>,</w:t>
      </w:r>
      <w:r w:rsidR="00BA45E1" w:rsidRPr="00FA00A6">
        <w:rPr>
          <w:rFonts w:asciiTheme="majorHAnsi" w:hAnsiTheme="majorHAnsi" w:cstheme="majorHAnsi"/>
          <w:sz w:val="22"/>
          <w:szCs w:val="22"/>
        </w:rPr>
        <w:t xml:space="preserve"> na Sala São Paulo</w:t>
      </w:r>
      <w:r w:rsidR="00491B32" w:rsidRPr="00FA00A6">
        <w:rPr>
          <w:rFonts w:asciiTheme="majorHAnsi" w:hAnsiTheme="majorHAnsi" w:cstheme="majorHAnsi"/>
          <w:sz w:val="22"/>
          <w:szCs w:val="22"/>
        </w:rPr>
        <w:t>.</w:t>
      </w:r>
    </w:p>
    <w:p w14:paraId="56DBBAA5" w14:textId="06DC7D2B" w:rsidR="00DB1B57" w:rsidRDefault="00491B32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</w:t>
      </w:r>
      <w:r w:rsidR="0079390D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79390D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deverá a</w:t>
      </w:r>
      <w:r w:rsidR="00BA45E1" w:rsidRPr="0070366F">
        <w:rPr>
          <w:rFonts w:asciiTheme="majorHAnsi" w:hAnsiTheme="majorHAnsi" w:cstheme="majorHAnsi"/>
          <w:sz w:val="22"/>
          <w:szCs w:val="22"/>
        </w:rPr>
        <w:t>presenta</w:t>
      </w:r>
      <w:r w:rsidRPr="0070366F">
        <w:rPr>
          <w:rFonts w:asciiTheme="majorHAnsi" w:hAnsiTheme="majorHAnsi" w:cstheme="majorHAnsi"/>
          <w:sz w:val="22"/>
          <w:szCs w:val="22"/>
        </w:rPr>
        <w:t>r</w:t>
      </w:r>
      <w:r w:rsidR="00BA45E1" w:rsidRPr="0070366F">
        <w:rPr>
          <w:rFonts w:asciiTheme="majorHAnsi" w:hAnsiTheme="majorHAnsi" w:cstheme="majorHAnsi"/>
          <w:sz w:val="22"/>
          <w:szCs w:val="22"/>
        </w:rPr>
        <w:t xml:space="preserve"> o mesmo repertório enviado no link de vídeo </w:t>
      </w:r>
      <w:r w:rsidRPr="0070366F">
        <w:rPr>
          <w:rFonts w:asciiTheme="majorHAnsi" w:hAnsiTheme="majorHAnsi" w:cstheme="majorHAnsi"/>
          <w:sz w:val="22"/>
          <w:szCs w:val="22"/>
        </w:rPr>
        <w:t xml:space="preserve">incluído </w:t>
      </w:r>
      <w:r w:rsidR="00BA45E1" w:rsidRPr="0070366F">
        <w:rPr>
          <w:rFonts w:asciiTheme="majorHAnsi" w:hAnsiTheme="majorHAnsi" w:cstheme="majorHAnsi"/>
          <w:sz w:val="22"/>
          <w:szCs w:val="22"/>
        </w:rPr>
        <w:t>no formulário eletrônico</w:t>
      </w:r>
      <w:r w:rsidR="00D32F7E" w:rsidRPr="0070366F">
        <w:rPr>
          <w:rFonts w:asciiTheme="majorHAnsi" w:hAnsiTheme="majorHAnsi" w:cstheme="majorHAnsi"/>
          <w:sz w:val="22"/>
          <w:szCs w:val="22"/>
        </w:rPr>
        <w:t xml:space="preserve"> (vide ANEXO 4)</w:t>
      </w:r>
      <w:r w:rsidR="00D25ECF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1912D191" w14:textId="3299268C" w:rsidR="0079390D" w:rsidRPr="0070366F" w:rsidRDefault="0079390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O(a) candidato(a) é responsável por trazer seu pianista correpetidor para a etapa presencial</w:t>
      </w:r>
      <w:r w:rsidR="00000155">
        <w:rPr>
          <w:rFonts w:asciiTheme="majorHAnsi" w:hAnsiTheme="majorHAnsi" w:cstheme="majorHAnsi"/>
          <w:sz w:val="22"/>
          <w:szCs w:val="22"/>
        </w:rPr>
        <w:t xml:space="preserve"> </w:t>
      </w:r>
      <w:r w:rsidR="007702D7">
        <w:rPr>
          <w:rFonts w:asciiTheme="majorHAnsi" w:hAnsiTheme="majorHAnsi" w:cstheme="majorHAnsi"/>
          <w:sz w:val="22"/>
          <w:szCs w:val="22"/>
        </w:rPr>
        <w:t>do processo seletivo.</w:t>
      </w:r>
    </w:p>
    <w:p w14:paraId="4694257B" w14:textId="3868875A" w:rsidR="00DB1B57" w:rsidRPr="0070366F" w:rsidRDefault="00D25ECF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data e horário </w:t>
      </w:r>
      <w:r w:rsidR="002E7356" w:rsidRPr="0070366F">
        <w:rPr>
          <w:rFonts w:asciiTheme="majorHAnsi" w:hAnsiTheme="majorHAnsi" w:cstheme="majorHAnsi"/>
          <w:sz w:val="22"/>
          <w:szCs w:val="22"/>
        </w:rPr>
        <w:t>exatos para</w:t>
      </w:r>
      <w:r w:rsidR="004F03E8" w:rsidRPr="0070366F">
        <w:rPr>
          <w:rFonts w:asciiTheme="majorHAnsi" w:hAnsiTheme="majorHAnsi" w:cstheme="majorHAnsi"/>
          <w:sz w:val="22"/>
          <w:szCs w:val="22"/>
        </w:rPr>
        <w:t xml:space="preserve"> a audição </w:t>
      </w:r>
      <w:r w:rsidRPr="0070366F">
        <w:rPr>
          <w:rFonts w:asciiTheme="majorHAnsi" w:hAnsiTheme="majorHAnsi" w:cstheme="majorHAnsi"/>
          <w:sz w:val="22"/>
          <w:szCs w:val="22"/>
        </w:rPr>
        <w:t>ser</w:t>
      </w:r>
      <w:r w:rsidR="002E7356" w:rsidRPr="0070366F">
        <w:rPr>
          <w:rFonts w:asciiTheme="majorHAnsi" w:hAnsiTheme="majorHAnsi" w:cstheme="majorHAnsi"/>
          <w:sz w:val="22"/>
          <w:szCs w:val="22"/>
        </w:rPr>
        <w:t>ão</w:t>
      </w:r>
      <w:r w:rsidR="00BA45E1" w:rsidRPr="0070366F">
        <w:rPr>
          <w:rFonts w:asciiTheme="majorHAnsi" w:hAnsiTheme="majorHAnsi" w:cstheme="majorHAnsi"/>
          <w:sz w:val="22"/>
          <w:szCs w:val="22"/>
        </w:rPr>
        <w:t xml:space="preserve"> definido</w:t>
      </w:r>
      <w:r w:rsidR="002E7356" w:rsidRPr="0070366F">
        <w:rPr>
          <w:rFonts w:asciiTheme="majorHAnsi" w:hAnsiTheme="majorHAnsi" w:cstheme="majorHAnsi"/>
          <w:sz w:val="22"/>
          <w:szCs w:val="22"/>
        </w:rPr>
        <w:t>s</w:t>
      </w:r>
      <w:r w:rsidR="00BA45E1" w:rsidRPr="0070366F">
        <w:rPr>
          <w:rFonts w:asciiTheme="majorHAnsi" w:hAnsiTheme="majorHAnsi" w:cstheme="majorHAnsi"/>
          <w:sz w:val="22"/>
          <w:szCs w:val="22"/>
        </w:rPr>
        <w:t xml:space="preserve"> oportunamente</w:t>
      </w:r>
      <w:r w:rsidRPr="0070366F">
        <w:rPr>
          <w:rFonts w:asciiTheme="majorHAnsi" w:hAnsiTheme="majorHAnsi" w:cstheme="majorHAnsi"/>
          <w:sz w:val="22"/>
          <w:szCs w:val="22"/>
        </w:rPr>
        <w:t xml:space="preserve"> e comunicado</w:t>
      </w:r>
      <w:r w:rsidR="002E7356" w:rsidRPr="0070366F">
        <w:rPr>
          <w:rFonts w:asciiTheme="majorHAnsi" w:hAnsiTheme="majorHAnsi" w:cstheme="majorHAnsi"/>
          <w:sz w:val="22"/>
          <w:szCs w:val="22"/>
        </w:rPr>
        <w:t>s</w:t>
      </w:r>
      <w:r w:rsidRPr="0070366F">
        <w:rPr>
          <w:rFonts w:asciiTheme="majorHAnsi" w:hAnsiTheme="majorHAnsi" w:cstheme="majorHAnsi"/>
          <w:sz w:val="22"/>
          <w:szCs w:val="22"/>
        </w:rPr>
        <w:t xml:space="preserve"> ao</w:t>
      </w:r>
      <w:r w:rsidR="0051494F">
        <w:rPr>
          <w:rFonts w:asciiTheme="majorHAnsi" w:hAnsiTheme="majorHAnsi" w:cstheme="majorHAnsi"/>
          <w:sz w:val="22"/>
          <w:szCs w:val="22"/>
        </w:rPr>
        <w:t>(à)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pré-selecionado</w:t>
      </w:r>
      <w:r w:rsidR="0051494F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3C6EBBD9" w14:textId="36FF8F2E" w:rsidR="00DB1B57" w:rsidRPr="0070366F" w:rsidRDefault="00D25ECF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As audições serão realizadas por </w:t>
      </w:r>
      <w:r w:rsidR="00BA45E1" w:rsidRPr="0070366F">
        <w:rPr>
          <w:rFonts w:asciiTheme="majorHAnsi" w:hAnsiTheme="majorHAnsi" w:cstheme="majorHAnsi"/>
          <w:sz w:val="22"/>
          <w:szCs w:val="22"/>
        </w:rPr>
        <w:t>uma banca examinadora formada por professores da Academia</w:t>
      </w:r>
      <w:r w:rsidR="00E450C8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671ED8" w:rsidRPr="0070366F">
        <w:rPr>
          <w:rFonts w:asciiTheme="majorHAnsi" w:hAnsiTheme="majorHAnsi" w:cstheme="majorHAnsi"/>
          <w:sz w:val="22"/>
          <w:szCs w:val="22"/>
        </w:rPr>
        <w:t xml:space="preserve">de Música </w:t>
      </w:r>
      <w:r w:rsidR="00E450C8" w:rsidRPr="0070366F">
        <w:rPr>
          <w:rFonts w:asciiTheme="majorHAnsi" w:hAnsiTheme="majorHAnsi" w:cstheme="majorHAnsi"/>
          <w:sz w:val="22"/>
          <w:szCs w:val="22"/>
        </w:rPr>
        <w:t>da O</w:t>
      </w:r>
      <w:r w:rsidR="001C6223" w:rsidRPr="0070366F">
        <w:rPr>
          <w:rFonts w:asciiTheme="majorHAnsi" w:hAnsiTheme="majorHAnsi" w:cstheme="majorHAnsi"/>
          <w:sz w:val="22"/>
          <w:szCs w:val="22"/>
        </w:rPr>
        <w:t>sesp</w:t>
      </w:r>
      <w:r w:rsidR="00BA45E1" w:rsidRPr="0070366F">
        <w:rPr>
          <w:rFonts w:asciiTheme="majorHAnsi" w:hAnsiTheme="majorHAnsi" w:cstheme="majorHAnsi"/>
          <w:sz w:val="22"/>
          <w:szCs w:val="22"/>
        </w:rPr>
        <w:t>, coordenação pedagógica educacional</w:t>
      </w:r>
      <w:r w:rsidR="00E450C8" w:rsidRPr="0070366F">
        <w:rPr>
          <w:rFonts w:asciiTheme="majorHAnsi" w:hAnsiTheme="majorHAnsi" w:cstheme="majorHAnsi"/>
          <w:sz w:val="22"/>
          <w:szCs w:val="22"/>
        </w:rPr>
        <w:t>,</w:t>
      </w:r>
      <w:r w:rsidR="00BA45E1" w:rsidRPr="0070366F">
        <w:rPr>
          <w:rFonts w:asciiTheme="majorHAnsi" w:hAnsiTheme="majorHAnsi" w:cstheme="majorHAnsi"/>
          <w:sz w:val="22"/>
          <w:szCs w:val="22"/>
        </w:rPr>
        <w:t xml:space="preserve"> músicos da </w:t>
      </w:r>
      <w:r w:rsidR="001C6223" w:rsidRPr="0070366F">
        <w:rPr>
          <w:rFonts w:asciiTheme="majorHAnsi" w:hAnsiTheme="majorHAnsi" w:cstheme="majorHAnsi"/>
          <w:sz w:val="22"/>
          <w:szCs w:val="22"/>
        </w:rPr>
        <w:t xml:space="preserve">Osesp </w:t>
      </w:r>
      <w:r w:rsidR="00BA45E1" w:rsidRPr="0070366F">
        <w:rPr>
          <w:rFonts w:asciiTheme="majorHAnsi" w:hAnsiTheme="majorHAnsi" w:cstheme="majorHAnsi"/>
          <w:sz w:val="22"/>
          <w:szCs w:val="22"/>
        </w:rPr>
        <w:t xml:space="preserve">e do Coro da </w:t>
      </w:r>
      <w:r w:rsidR="00E450C8" w:rsidRPr="0070366F">
        <w:rPr>
          <w:rFonts w:asciiTheme="majorHAnsi" w:hAnsiTheme="majorHAnsi" w:cstheme="majorHAnsi"/>
          <w:sz w:val="22"/>
          <w:szCs w:val="22"/>
        </w:rPr>
        <w:t>O</w:t>
      </w:r>
      <w:r w:rsidR="001C6223" w:rsidRPr="0070366F">
        <w:rPr>
          <w:rFonts w:asciiTheme="majorHAnsi" w:hAnsiTheme="majorHAnsi" w:cstheme="majorHAnsi"/>
          <w:sz w:val="22"/>
          <w:szCs w:val="22"/>
        </w:rPr>
        <w:t>sesp</w:t>
      </w:r>
      <w:r w:rsidR="00BA45E1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7F293757" w14:textId="77777777" w:rsidR="00DB1B57" w:rsidRPr="0070366F" w:rsidRDefault="00D73A9C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CONCESSÃO</w:t>
      </w:r>
      <w:r w:rsidR="00D25ECF" w:rsidRPr="0070366F">
        <w:rPr>
          <w:rFonts w:asciiTheme="majorHAnsi" w:hAnsiTheme="majorHAnsi" w:cstheme="majorHAnsi"/>
          <w:b/>
          <w:sz w:val="22"/>
          <w:szCs w:val="22"/>
        </w:rPr>
        <w:t xml:space="preserve"> DAS BOLSAS DE ESTUDO</w:t>
      </w:r>
      <w:r w:rsidR="00175B80" w:rsidRPr="0070366F">
        <w:rPr>
          <w:rFonts w:asciiTheme="majorHAnsi" w:hAnsiTheme="majorHAnsi" w:cstheme="majorHAnsi"/>
          <w:b/>
          <w:sz w:val="22"/>
          <w:szCs w:val="22"/>
        </w:rPr>
        <w:t>S</w:t>
      </w:r>
      <w:r w:rsidR="00115153" w:rsidRPr="0070366F">
        <w:rPr>
          <w:rFonts w:asciiTheme="majorHAnsi" w:hAnsiTheme="majorHAnsi" w:cstheme="majorHAnsi"/>
          <w:b/>
          <w:sz w:val="22"/>
          <w:szCs w:val="22"/>
        </w:rPr>
        <w:t xml:space="preserve"> INTEGRAIS</w:t>
      </w:r>
    </w:p>
    <w:p w14:paraId="6B3CF7B1" w14:textId="77777777" w:rsidR="00DB1B57" w:rsidRPr="0070366F" w:rsidRDefault="003E6B36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As </w:t>
      </w:r>
      <w:r w:rsidR="005C4C9A" w:rsidRPr="0070366F">
        <w:rPr>
          <w:rFonts w:asciiTheme="majorHAnsi" w:hAnsiTheme="majorHAnsi" w:cstheme="majorHAnsi"/>
          <w:sz w:val="22"/>
          <w:szCs w:val="22"/>
        </w:rPr>
        <w:t>BOLSA</w:t>
      </w:r>
      <w:r w:rsidRPr="0070366F">
        <w:rPr>
          <w:rFonts w:asciiTheme="majorHAnsi" w:hAnsiTheme="majorHAnsi" w:cstheme="majorHAnsi"/>
          <w:sz w:val="22"/>
          <w:szCs w:val="22"/>
        </w:rPr>
        <w:t>S</w:t>
      </w:r>
      <w:r w:rsidR="005C4C9A" w:rsidRPr="0070366F">
        <w:rPr>
          <w:rFonts w:asciiTheme="majorHAnsi" w:hAnsiTheme="majorHAnsi" w:cstheme="majorHAnsi"/>
          <w:sz w:val="22"/>
          <w:szCs w:val="22"/>
        </w:rPr>
        <w:t xml:space="preserve"> FILANTRÓPICA</w:t>
      </w:r>
      <w:r w:rsidRPr="0070366F">
        <w:rPr>
          <w:rFonts w:asciiTheme="majorHAnsi" w:hAnsiTheme="majorHAnsi" w:cstheme="majorHAnsi"/>
          <w:sz w:val="22"/>
          <w:szCs w:val="22"/>
        </w:rPr>
        <w:t>S serão concedidas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ao</w:t>
      </w:r>
      <w:r w:rsidR="001A25CA" w:rsidRPr="0070366F">
        <w:rPr>
          <w:rFonts w:asciiTheme="majorHAnsi" w:hAnsiTheme="majorHAnsi" w:cstheme="majorHAnsi"/>
          <w:sz w:val="22"/>
          <w:szCs w:val="22"/>
        </w:rPr>
        <w:t>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1A25CA" w:rsidRPr="0070366F">
        <w:rPr>
          <w:rFonts w:asciiTheme="majorHAnsi" w:hAnsiTheme="majorHAnsi" w:cstheme="majorHAnsi"/>
          <w:sz w:val="22"/>
          <w:szCs w:val="22"/>
        </w:rPr>
        <w:t>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melhor classificado</w:t>
      </w:r>
      <w:r w:rsidR="001A25CA" w:rsidRPr="0070366F">
        <w:rPr>
          <w:rFonts w:asciiTheme="majorHAnsi" w:hAnsiTheme="majorHAnsi" w:cstheme="majorHAnsi"/>
          <w:sz w:val="22"/>
          <w:szCs w:val="22"/>
        </w:rPr>
        <w:t>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dentre os candidatos </w:t>
      </w:r>
      <w:r w:rsidR="009D0236" w:rsidRPr="0070366F">
        <w:rPr>
          <w:rFonts w:asciiTheme="majorHAnsi" w:hAnsiTheme="majorHAnsi" w:cstheme="majorHAnsi"/>
          <w:sz w:val="22"/>
          <w:szCs w:val="22"/>
        </w:rPr>
        <w:t xml:space="preserve">enquadrados no perfil socioeconômico descrito no item </w:t>
      </w:r>
      <w:r w:rsidR="009D0236" w:rsidRPr="0070366F">
        <w:rPr>
          <w:rFonts w:asciiTheme="majorHAnsi" w:hAnsiTheme="majorHAnsi" w:cstheme="majorHAnsi"/>
          <w:bCs/>
          <w:sz w:val="22"/>
          <w:szCs w:val="22"/>
        </w:rPr>
        <w:t>1.3.1. deste edital,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e que obtiverem a</w:t>
      </w:r>
      <w:r w:rsidR="0059788A" w:rsidRPr="0070366F">
        <w:rPr>
          <w:rFonts w:asciiTheme="majorHAnsi" w:hAnsiTheme="majorHAnsi" w:cstheme="majorHAnsi"/>
          <w:sz w:val="22"/>
          <w:szCs w:val="22"/>
        </w:rPr>
        <w:t>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maior</w:t>
      </w:r>
      <w:r w:rsidR="0059788A" w:rsidRPr="0070366F">
        <w:rPr>
          <w:rFonts w:asciiTheme="majorHAnsi" w:hAnsiTheme="majorHAnsi" w:cstheme="majorHAnsi"/>
          <w:sz w:val="22"/>
          <w:szCs w:val="22"/>
        </w:rPr>
        <w:t>es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nota</w:t>
      </w:r>
      <w:r w:rsidR="0059788A" w:rsidRPr="0070366F">
        <w:rPr>
          <w:rFonts w:asciiTheme="majorHAnsi" w:hAnsiTheme="majorHAnsi" w:cstheme="majorHAnsi"/>
          <w:sz w:val="22"/>
          <w:szCs w:val="22"/>
        </w:rPr>
        <w:t>s</w:t>
      </w:r>
      <w:r w:rsidR="00D73A9C" w:rsidRPr="0070366F">
        <w:rPr>
          <w:rFonts w:asciiTheme="majorHAnsi" w:hAnsiTheme="majorHAnsi" w:cstheme="majorHAnsi"/>
          <w:sz w:val="22"/>
          <w:szCs w:val="22"/>
        </w:rPr>
        <w:t xml:space="preserve"> na audição presencial.</w:t>
      </w:r>
    </w:p>
    <w:p w14:paraId="1CF74181" w14:textId="3B8ABC89" w:rsidR="00DB1B57" w:rsidRPr="0070366F" w:rsidRDefault="00434EAF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No caso de empate, o critério de desempate será </w:t>
      </w:r>
      <w:r w:rsidR="00E37A8A" w:rsidRPr="0070366F">
        <w:rPr>
          <w:rFonts w:asciiTheme="majorHAnsi" w:hAnsiTheme="majorHAnsi" w:cstheme="majorHAnsi"/>
          <w:sz w:val="22"/>
          <w:szCs w:val="22"/>
        </w:rPr>
        <w:t xml:space="preserve">a </w:t>
      </w:r>
      <w:r w:rsidRPr="0070366F">
        <w:rPr>
          <w:rFonts w:asciiTheme="majorHAnsi" w:hAnsiTheme="majorHAnsi" w:cstheme="majorHAnsi"/>
          <w:sz w:val="22"/>
          <w:szCs w:val="22"/>
        </w:rPr>
        <w:t xml:space="preserve">menor renda familiar bruta mensal </w:t>
      </w:r>
      <w:r w:rsidRPr="0070366F">
        <w:rPr>
          <w:rFonts w:asciiTheme="majorHAnsi" w:hAnsiTheme="majorHAnsi" w:cstheme="majorHAnsi"/>
          <w:i/>
          <w:sz w:val="22"/>
          <w:szCs w:val="22"/>
        </w:rPr>
        <w:t>per capita</w:t>
      </w:r>
      <w:r w:rsidR="00E37A8A" w:rsidRPr="0070366F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E37A8A" w:rsidRPr="0070366F">
        <w:rPr>
          <w:rFonts w:asciiTheme="majorHAnsi" w:hAnsiTheme="majorHAnsi" w:cstheme="majorHAnsi"/>
          <w:sz w:val="22"/>
          <w:szCs w:val="22"/>
        </w:rPr>
        <w:t>devidamente</w:t>
      </w:r>
      <w:r w:rsidRPr="0070366F">
        <w:rPr>
          <w:rFonts w:asciiTheme="majorHAnsi" w:hAnsiTheme="majorHAnsi" w:cstheme="majorHAnsi"/>
          <w:sz w:val="22"/>
          <w:szCs w:val="22"/>
        </w:rPr>
        <w:t xml:space="preserve"> comprovada</w:t>
      </w:r>
      <w:r w:rsidR="00E37A8A" w:rsidRPr="0070366F">
        <w:rPr>
          <w:rFonts w:asciiTheme="majorHAnsi" w:hAnsiTheme="majorHAnsi" w:cstheme="majorHAnsi"/>
          <w:sz w:val="22"/>
          <w:szCs w:val="22"/>
        </w:rPr>
        <w:t xml:space="preserve"> por meio dos documentos indicados no ANEXO 1 – Documentação Comprobatória Bolsa Filantrópica e informações fornecidas no ANEXO 2 – Formulário Socioeconômico Familiar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5498C39C" w14:textId="77777777" w:rsidR="00DB1B57" w:rsidRPr="0070366F" w:rsidRDefault="009D0236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lastRenderedPageBreak/>
        <w:t xml:space="preserve">As BOLSAS NÃO FILANTRÓPICAS </w:t>
      </w:r>
      <w:r w:rsidR="00434EAF" w:rsidRPr="0070366F">
        <w:rPr>
          <w:rFonts w:asciiTheme="majorHAnsi" w:hAnsiTheme="majorHAnsi" w:cstheme="majorHAnsi"/>
          <w:sz w:val="22"/>
          <w:szCs w:val="22"/>
        </w:rPr>
        <w:t xml:space="preserve">serão concedidas </w:t>
      </w:r>
      <w:r w:rsidRPr="0070366F">
        <w:rPr>
          <w:rFonts w:asciiTheme="majorHAnsi" w:hAnsiTheme="majorHAnsi" w:cstheme="majorHAnsi"/>
          <w:sz w:val="22"/>
          <w:szCs w:val="22"/>
        </w:rPr>
        <w:t xml:space="preserve">aos candidatos enquadrados nessa categoria </w:t>
      </w:r>
      <w:r w:rsidR="00434EAF" w:rsidRPr="0070366F">
        <w:rPr>
          <w:rFonts w:asciiTheme="majorHAnsi" w:hAnsiTheme="majorHAnsi" w:cstheme="majorHAnsi"/>
          <w:sz w:val="22"/>
          <w:szCs w:val="22"/>
        </w:rPr>
        <w:t>que obtiverem as melhores notas na audição presencial.</w:t>
      </w:r>
    </w:p>
    <w:p w14:paraId="03951809" w14:textId="12A2FC79" w:rsidR="00DB1B57" w:rsidRPr="0070366F" w:rsidRDefault="00434EAF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Os </w:t>
      </w:r>
      <w:r w:rsidR="00AA1EEF">
        <w:rPr>
          <w:rFonts w:asciiTheme="majorHAnsi" w:hAnsiTheme="majorHAnsi" w:cstheme="majorHAnsi"/>
          <w:sz w:val="22"/>
          <w:szCs w:val="22"/>
        </w:rPr>
        <w:t>candidatos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7641B4" w:rsidRPr="0070366F">
        <w:rPr>
          <w:rFonts w:asciiTheme="majorHAnsi" w:hAnsiTheme="majorHAnsi" w:cstheme="majorHAnsi"/>
          <w:sz w:val="22"/>
          <w:szCs w:val="22"/>
        </w:rPr>
        <w:t xml:space="preserve">aprovados no processo seletivo </w:t>
      </w:r>
      <w:r w:rsidRPr="0070366F">
        <w:rPr>
          <w:rFonts w:asciiTheme="majorHAnsi" w:hAnsiTheme="majorHAnsi" w:cstheme="majorHAnsi"/>
          <w:sz w:val="22"/>
          <w:szCs w:val="22"/>
        </w:rPr>
        <w:t>serão convocados para assinar o Termo de Concessão de Bolsa.</w:t>
      </w:r>
    </w:p>
    <w:p w14:paraId="09C7B504" w14:textId="77777777" w:rsidR="00DB1B57" w:rsidRPr="0070366F" w:rsidRDefault="008D62F2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INDEFERIMENTO</w:t>
      </w:r>
      <w:r w:rsidR="00305B36" w:rsidRPr="0070366F">
        <w:rPr>
          <w:rFonts w:asciiTheme="majorHAnsi" w:hAnsiTheme="majorHAnsi" w:cstheme="majorHAnsi"/>
          <w:b/>
          <w:sz w:val="22"/>
          <w:szCs w:val="22"/>
        </w:rPr>
        <w:t xml:space="preserve"> DA CONCESSÃO DE BOLSAS DE ESTUDOS INTEGRAIS</w:t>
      </w:r>
    </w:p>
    <w:p w14:paraId="4D780037" w14:textId="05249F7F" w:rsidR="00E450C8" w:rsidRPr="0070366F" w:rsidRDefault="008D62F2" w:rsidP="006F230C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Serão indeferidas as solicitações de </w:t>
      </w:r>
      <w:r w:rsidR="00CD1EA3" w:rsidRPr="0070366F">
        <w:rPr>
          <w:rFonts w:asciiTheme="majorHAnsi" w:hAnsiTheme="majorHAnsi" w:cstheme="majorHAnsi"/>
          <w:sz w:val="22"/>
          <w:szCs w:val="22"/>
        </w:rPr>
        <w:t>BOLSAS FILANTRÓPICAS</w:t>
      </w:r>
      <w:r w:rsidRPr="0070366F">
        <w:rPr>
          <w:rFonts w:asciiTheme="majorHAnsi" w:hAnsiTheme="majorHAnsi" w:cstheme="majorHAnsi"/>
          <w:sz w:val="22"/>
          <w:szCs w:val="22"/>
        </w:rPr>
        <w:t xml:space="preserve"> daqueles que</w:t>
      </w:r>
      <w:r w:rsidR="006F230C" w:rsidRPr="0070366F">
        <w:rPr>
          <w:rFonts w:asciiTheme="majorHAnsi" w:hAnsiTheme="majorHAnsi" w:cstheme="majorHAnsi"/>
          <w:sz w:val="22"/>
          <w:szCs w:val="22"/>
        </w:rPr>
        <w:t xml:space="preserve"> n</w:t>
      </w:r>
      <w:r w:rsidRPr="0070366F">
        <w:rPr>
          <w:rFonts w:asciiTheme="majorHAnsi" w:hAnsiTheme="majorHAnsi" w:cstheme="majorHAnsi"/>
          <w:sz w:val="22"/>
          <w:szCs w:val="22"/>
        </w:rPr>
        <w:t>ão comprovem</w:t>
      </w:r>
      <w:r w:rsidR="00CD1EA3" w:rsidRPr="0070366F">
        <w:rPr>
          <w:rFonts w:asciiTheme="majorHAnsi" w:hAnsiTheme="majorHAnsi" w:cstheme="majorHAnsi"/>
          <w:sz w:val="22"/>
          <w:szCs w:val="22"/>
        </w:rPr>
        <w:t xml:space="preserve"> o enquadramento no</w:t>
      </w:r>
      <w:r w:rsidRPr="0070366F">
        <w:rPr>
          <w:rFonts w:asciiTheme="majorHAnsi" w:hAnsiTheme="majorHAnsi" w:cstheme="majorHAnsi"/>
          <w:sz w:val="22"/>
          <w:szCs w:val="22"/>
        </w:rPr>
        <w:t xml:space="preserve"> perfil socioeconômico</w:t>
      </w:r>
      <w:r w:rsidR="00C11075" w:rsidRPr="0070366F">
        <w:rPr>
          <w:rFonts w:asciiTheme="majorHAnsi" w:hAnsiTheme="majorHAnsi" w:cstheme="majorHAnsi"/>
          <w:sz w:val="22"/>
          <w:szCs w:val="22"/>
        </w:rPr>
        <w:t xml:space="preserve"> descrito no item </w:t>
      </w:r>
      <w:r w:rsidR="00C11075" w:rsidRPr="0070366F">
        <w:rPr>
          <w:rFonts w:asciiTheme="majorHAnsi" w:hAnsiTheme="majorHAnsi" w:cstheme="majorHAnsi"/>
          <w:bCs/>
          <w:sz w:val="22"/>
          <w:szCs w:val="22"/>
        </w:rPr>
        <w:t>1.3.1 deste edital</w:t>
      </w:r>
      <w:r w:rsidRPr="0070366F">
        <w:rPr>
          <w:rFonts w:asciiTheme="majorHAnsi" w:hAnsiTheme="majorHAnsi" w:cstheme="majorHAnsi"/>
          <w:sz w:val="22"/>
          <w:szCs w:val="22"/>
        </w:rPr>
        <w:t>, incluindo renda, despesa e patrimônio</w:t>
      </w:r>
      <w:r w:rsidR="00241633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0FAD2CCD" w14:textId="77777777" w:rsidR="00CA1ECF" w:rsidRPr="0070366F" w:rsidRDefault="00CA1ECF" w:rsidP="00CA1ECF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Serão indeferidas as solicitações de bolsas de estudo – filantrópicas ou não – daqueles que:</w:t>
      </w:r>
    </w:p>
    <w:p w14:paraId="019C80C1" w14:textId="69077F0F" w:rsidR="00DB1B57" w:rsidRPr="0070366F" w:rsidRDefault="008D62F2" w:rsidP="00363BE5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Não apresente</w:t>
      </w:r>
      <w:r w:rsidR="00110054" w:rsidRPr="0070366F">
        <w:rPr>
          <w:rFonts w:asciiTheme="majorHAnsi" w:hAnsiTheme="majorHAnsi" w:cstheme="majorHAnsi"/>
          <w:sz w:val="22"/>
          <w:szCs w:val="22"/>
        </w:rPr>
        <w:t>m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D53758" w:rsidRPr="0070366F">
        <w:rPr>
          <w:rFonts w:asciiTheme="majorHAnsi" w:hAnsiTheme="majorHAnsi" w:cstheme="majorHAnsi"/>
          <w:sz w:val="22"/>
          <w:szCs w:val="22"/>
        </w:rPr>
        <w:t xml:space="preserve">a </w:t>
      </w:r>
      <w:r w:rsidRPr="0070366F">
        <w:rPr>
          <w:rFonts w:asciiTheme="majorHAnsi" w:hAnsiTheme="majorHAnsi" w:cstheme="majorHAnsi"/>
          <w:sz w:val="22"/>
          <w:szCs w:val="22"/>
        </w:rPr>
        <w:t>documentação</w:t>
      </w:r>
      <w:r w:rsidR="00D53758" w:rsidRPr="0070366F">
        <w:rPr>
          <w:rFonts w:asciiTheme="majorHAnsi" w:hAnsiTheme="majorHAnsi" w:cstheme="majorHAnsi"/>
          <w:sz w:val="22"/>
          <w:szCs w:val="22"/>
        </w:rPr>
        <w:t xml:space="preserve"> exigida dentro</w:t>
      </w:r>
      <w:r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="00D53758" w:rsidRPr="0070366F">
        <w:rPr>
          <w:rFonts w:asciiTheme="majorHAnsi" w:hAnsiTheme="majorHAnsi" w:cstheme="majorHAnsi"/>
          <w:sz w:val="22"/>
          <w:szCs w:val="22"/>
        </w:rPr>
        <w:t>d</w:t>
      </w:r>
      <w:r w:rsidRPr="0070366F">
        <w:rPr>
          <w:rFonts w:asciiTheme="majorHAnsi" w:hAnsiTheme="majorHAnsi" w:cstheme="majorHAnsi"/>
          <w:sz w:val="22"/>
          <w:szCs w:val="22"/>
        </w:rPr>
        <w:t>os prazos estabelecidos por este edital</w:t>
      </w:r>
      <w:r w:rsidR="00D53758" w:rsidRPr="0070366F">
        <w:rPr>
          <w:rFonts w:asciiTheme="majorHAnsi" w:hAnsiTheme="majorHAnsi" w:cstheme="majorHAnsi"/>
          <w:sz w:val="22"/>
          <w:szCs w:val="22"/>
        </w:rPr>
        <w:t>,</w:t>
      </w:r>
      <w:r w:rsidRPr="0070366F">
        <w:rPr>
          <w:rFonts w:asciiTheme="majorHAnsi" w:hAnsiTheme="majorHAnsi" w:cstheme="majorHAnsi"/>
          <w:sz w:val="22"/>
          <w:szCs w:val="22"/>
        </w:rPr>
        <w:t xml:space="preserve"> ou que não atendam às solicitações feitas pela coordenação da Academia</w:t>
      </w:r>
      <w:r w:rsidR="00D53758" w:rsidRPr="0070366F">
        <w:rPr>
          <w:rFonts w:asciiTheme="majorHAnsi" w:hAnsiTheme="majorHAnsi" w:cstheme="majorHAnsi"/>
          <w:sz w:val="22"/>
          <w:szCs w:val="22"/>
        </w:rPr>
        <w:t xml:space="preserve"> de Música da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="001367D8" w:rsidRPr="0070366F">
        <w:rPr>
          <w:rFonts w:asciiTheme="majorHAnsi" w:hAnsiTheme="majorHAnsi" w:cstheme="majorHAnsi"/>
          <w:sz w:val="22"/>
          <w:szCs w:val="22"/>
        </w:rPr>
        <w:t>; ou</w:t>
      </w:r>
    </w:p>
    <w:p w14:paraId="6C041C24" w14:textId="77777777" w:rsidR="00DB1B57" w:rsidRPr="0070366F" w:rsidRDefault="008D62F2" w:rsidP="00363BE5">
      <w:pPr>
        <w:pStyle w:val="PargrafodaLista"/>
        <w:numPr>
          <w:ilvl w:val="2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Apresentem informações ou documentações </w:t>
      </w:r>
      <w:r w:rsidR="006E300F" w:rsidRPr="0070366F">
        <w:rPr>
          <w:rFonts w:asciiTheme="majorHAnsi" w:hAnsiTheme="majorHAnsi" w:cstheme="majorHAnsi"/>
          <w:sz w:val="22"/>
          <w:szCs w:val="22"/>
        </w:rPr>
        <w:t>consideradas</w:t>
      </w:r>
      <w:r w:rsidR="00991FE5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 xml:space="preserve">incompletas, </w:t>
      </w:r>
      <w:r w:rsidR="00991FE5" w:rsidRPr="0070366F">
        <w:rPr>
          <w:rFonts w:asciiTheme="majorHAnsi" w:hAnsiTheme="majorHAnsi" w:cstheme="majorHAnsi"/>
          <w:sz w:val="22"/>
          <w:szCs w:val="22"/>
        </w:rPr>
        <w:t xml:space="preserve">que estejam </w:t>
      </w:r>
      <w:r w:rsidRPr="0070366F">
        <w:rPr>
          <w:rFonts w:asciiTheme="majorHAnsi" w:hAnsiTheme="majorHAnsi" w:cstheme="majorHAnsi"/>
          <w:sz w:val="22"/>
          <w:szCs w:val="22"/>
        </w:rPr>
        <w:t>ilegíveis</w:t>
      </w:r>
      <w:r w:rsidR="00991FE5" w:rsidRPr="0070366F">
        <w:rPr>
          <w:rFonts w:asciiTheme="majorHAnsi" w:hAnsiTheme="majorHAnsi" w:cstheme="majorHAnsi"/>
          <w:sz w:val="22"/>
          <w:szCs w:val="22"/>
        </w:rPr>
        <w:t xml:space="preserve"> ou que se </w:t>
      </w:r>
      <w:r w:rsidR="00871AA5" w:rsidRPr="0070366F">
        <w:rPr>
          <w:rFonts w:asciiTheme="majorHAnsi" w:hAnsiTheme="majorHAnsi" w:cstheme="majorHAnsi"/>
          <w:sz w:val="22"/>
          <w:szCs w:val="22"/>
        </w:rPr>
        <w:t>revelarem</w:t>
      </w:r>
      <w:r w:rsidR="00991FE5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>inidôneas, inverídicas ou fraudulentas</w:t>
      </w:r>
      <w:r w:rsidR="00241633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74B87B79" w14:textId="77777777" w:rsidR="00DB1B57" w:rsidRPr="0070366F" w:rsidRDefault="00DB1B57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t>INFORMAÇÕES GERAIS</w:t>
      </w:r>
    </w:p>
    <w:p w14:paraId="6465DA00" w14:textId="5FA25DEE" w:rsidR="00241633" w:rsidRPr="0070366F" w:rsidRDefault="00241633" w:rsidP="00241633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O setor administrativo da Academia </w:t>
      </w:r>
      <w:r w:rsidR="00E120F2" w:rsidRPr="0070366F">
        <w:rPr>
          <w:rFonts w:asciiTheme="majorHAnsi" w:hAnsiTheme="majorHAnsi" w:cstheme="majorHAnsi"/>
          <w:sz w:val="22"/>
          <w:szCs w:val="22"/>
        </w:rPr>
        <w:t xml:space="preserve">de Música </w:t>
      </w:r>
      <w:r w:rsidRPr="0070366F">
        <w:rPr>
          <w:rFonts w:asciiTheme="majorHAnsi" w:hAnsiTheme="majorHAnsi" w:cstheme="majorHAnsi"/>
          <w:sz w:val="22"/>
          <w:szCs w:val="22"/>
        </w:rPr>
        <w:t xml:space="preserve">da </w:t>
      </w:r>
      <w:r w:rsidR="00CA1ECF" w:rsidRPr="0070366F">
        <w:rPr>
          <w:rFonts w:asciiTheme="majorHAnsi" w:hAnsiTheme="majorHAnsi" w:cstheme="majorHAnsi"/>
          <w:sz w:val="22"/>
          <w:szCs w:val="22"/>
        </w:rPr>
        <w:t>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="00CA1ECF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>reserva</w:t>
      </w:r>
      <w:r w:rsidR="006A4B51" w:rsidRPr="0070366F">
        <w:rPr>
          <w:rFonts w:asciiTheme="majorHAnsi" w:hAnsiTheme="majorHAnsi" w:cstheme="majorHAnsi"/>
          <w:sz w:val="22"/>
          <w:szCs w:val="22"/>
        </w:rPr>
        <w:t>-se</w:t>
      </w:r>
      <w:r w:rsidRPr="0070366F">
        <w:rPr>
          <w:rFonts w:asciiTheme="majorHAnsi" w:hAnsiTheme="majorHAnsi" w:cstheme="majorHAnsi"/>
          <w:sz w:val="22"/>
          <w:szCs w:val="22"/>
        </w:rPr>
        <w:t xml:space="preserve"> o direito de aferir a veracidade</w:t>
      </w:r>
      <w:r w:rsidR="00F37AD5" w:rsidRPr="0070366F">
        <w:rPr>
          <w:rFonts w:asciiTheme="majorHAnsi" w:hAnsiTheme="majorHAnsi" w:cstheme="majorHAnsi"/>
          <w:sz w:val="22"/>
          <w:szCs w:val="22"/>
        </w:rPr>
        <w:t xml:space="preserve"> e autenticidade</w:t>
      </w:r>
      <w:r w:rsidRPr="0070366F">
        <w:rPr>
          <w:rFonts w:asciiTheme="majorHAnsi" w:hAnsiTheme="majorHAnsi" w:cstheme="majorHAnsi"/>
          <w:sz w:val="22"/>
          <w:szCs w:val="22"/>
        </w:rPr>
        <w:t xml:space="preserve"> das informações apresentadas, inclusive por meio de consultas públicas, bem como </w:t>
      </w:r>
      <w:r w:rsidR="005E52AD" w:rsidRPr="0070366F">
        <w:rPr>
          <w:rFonts w:asciiTheme="majorHAnsi" w:hAnsiTheme="majorHAnsi" w:cstheme="majorHAnsi"/>
          <w:sz w:val="22"/>
          <w:szCs w:val="22"/>
        </w:rPr>
        <w:t xml:space="preserve">poderá </w:t>
      </w:r>
      <w:r w:rsidRPr="0070366F">
        <w:rPr>
          <w:rFonts w:asciiTheme="majorHAnsi" w:hAnsiTheme="majorHAnsi" w:cstheme="majorHAnsi"/>
          <w:sz w:val="22"/>
          <w:szCs w:val="22"/>
        </w:rPr>
        <w:t xml:space="preserve">solicitar, a qualquer tempo, </w:t>
      </w:r>
      <w:r w:rsidR="005E52AD" w:rsidRPr="0070366F">
        <w:rPr>
          <w:rFonts w:asciiTheme="majorHAnsi" w:hAnsiTheme="majorHAnsi" w:cstheme="majorHAnsi"/>
          <w:sz w:val="22"/>
          <w:szCs w:val="22"/>
        </w:rPr>
        <w:t xml:space="preserve">o envio de </w:t>
      </w:r>
      <w:r w:rsidRPr="0070366F">
        <w:rPr>
          <w:rFonts w:asciiTheme="majorHAnsi" w:hAnsiTheme="majorHAnsi" w:cstheme="majorHAnsi"/>
          <w:sz w:val="22"/>
          <w:szCs w:val="22"/>
        </w:rPr>
        <w:t>documentação complementar que julgar necessária.</w:t>
      </w:r>
    </w:p>
    <w:p w14:paraId="32691462" w14:textId="77777777" w:rsidR="00241633" w:rsidRPr="0070366F" w:rsidRDefault="00241633" w:rsidP="00241633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Para dirimir dúvidas, os candidatos poderão ser convocados para uma entrevista </w:t>
      </w:r>
      <w:r w:rsidR="000811B0" w:rsidRPr="0070366F">
        <w:rPr>
          <w:rFonts w:asciiTheme="majorHAnsi" w:hAnsiTheme="majorHAnsi" w:cstheme="majorHAnsi"/>
          <w:sz w:val="22"/>
          <w:szCs w:val="22"/>
        </w:rPr>
        <w:t xml:space="preserve">destinada à </w:t>
      </w:r>
      <w:r w:rsidRPr="0070366F">
        <w:rPr>
          <w:rFonts w:asciiTheme="majorHAnsi" w:hAnsiTheme="majorHAnsi" w:cstheme="majorHAnsi"/>
          <w:sz w:val="22"/>
          <w:szCs w:val="22"/>
        </w:rPr>
        <w:t>confirmação de dados e verificação de documentos</w:t>
      </w:r>
      <w:r w:rsidR="00C50DA1" w:rsidRPr="0070366F">
        <w:rPr>
          <w:rFonts w:asciiTheme="majorHAnsi" w:hAnsiTheme="majorHAnsi" w:cstheme="majorHAnsi"/>
          <w:sz w:val="22"/>
          <w:szCs w:val="22"/>
        </w:rPr>
        <w:t xml:space="preserve"> apresentados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043FBA0A" w14:textId="096E3DE3" w:rsidR="00DB1B57" w:rsidRPr="0070366F" w:rsidRDefault="009D193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A Fundação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Pr="0070366F">
        <w:rPr>
          <w:rFonts w:asciiTheme="majorHAnsi" w:hAnsiTheme="majorHAnsi" w:cstheme="majorHAnsi"/>
          <w:sz w:val="22"/>
          <w:szCs w:val="22"/>
        </w:rPr>
        <w:t xml:space="preserve"> exime-se de qualquer responsabilidade com despesas de estadia e/ou transporte, assim como quaisquer outros gastos financeiros decorrentes do período de estadia na cidade de São Paulo, ao longo de todas as fases do processo </w:t>
      </w:r>
      <w:r w:rsidR="00AC383E" w:rsidRPr="0070366F">
        <w:rPr>
          <w:rFonts w:asciiTheme="majorHAnsi" w:hAnsiTheme="majorHAnsi" w:cstheme="majorHAnsi"/>
          <w:sz w:val="22"/>
          <w:szCs w:val="22"/>
        </w:rPr>
        <w:t>seletivo</w:t>
      </w:r>
      <w:r w:rsidRPr="0070366F">
        <w:rPr>
          <w:rFonts w:asciiTheme="majorHAnsi" w:hAnsiTheme="majorHAnsi" w:cstheme="majorHAnsi"/>
          <w:sz w:val="22"/>
          <w:szCs w:val="22"/>
        </w:rPr>
        <w:t>. Exceções serão avaliadas pela direção da Fundação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="006A4B51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1BD0BB38" w14:textId="77777777" w:rsidR="00DB1B57" w:rsidRPr="0070366F" w:rsidRDefault="009D193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lastRenderedPageBreak/>
        <w:t>Candidatos</w:t>
      </w:r>
      <w:r w:rsidR="00D968F8" w:rsidRPr="0070366F">
        <w:rPr>
          <w:rFonts w:asciiTheme="majorHAnsi" w:hAnsiTheme="majorHAnsi" w:cstheme="majorHAnsi"/>
          <w:sz w:val="22"/>
          <w:szCs w:val="22"/>
        </w:rPr>
        <w:t xml:space="preserve"> que foram</w:t>
      </w:r>
      <w:r w:rsidRPr="0070366F">
        <w:rPr>
          <w:rFonts w:asciiTheme="majorHAnsi" w:hAnsiTheme="majorHAnsi" w:cstheme="majorHAnsi"/>
          <w:sz w:val="22"/>
          <w:szCs w:val="22"/>
        </w:rPr>
        <w:t xml:space="preserve"> desligados</w:t>
      </w:r>
      <w:r w:rsidR="00D968F8" w:rsidRPr="0070366F">
        <w:rPr>
          <w:rFonts w:asciiTheme="majorHAnsi" w:hAnsiTheme="majorHAnsi" w:cstheme="majorHAnsi"/>
          <w:sz w:val="22"/>
          <w:szCs w:val="22"/>
        </w:rPr>
        <w:t xml:space="preserve"> dos Cursos Técnicos</w:t>
      </w:r>
      <w:r w:rsidRPr="0070366F">
        <w:rPr>
          <w:rFonts w:asciiTheme="majorHAnsi" w:hAnsiTheme="majorHAnsi" w:cstheme="majorHAnsi"/>
          <w:sz w:val="22"/>
          <w:szCs w:val="22"/>
        </w:rPr>
        <w:t xml:space="preserve"> por descumprimento das atividades ou</w:t>
      </w:r>
      <w:r w:rsidR="00124CB0" w:rsidRPr="0070366F">
        <w:rPr>
          <w:rFonts w:asciiTheme="majorHAnsi" w:hAnsiTheme="majorHAnsi" w:cstheme="majorHAnsi"/>
          <w:sz w:val="22"/>
          <w:szCs w:val="22"/>
        </w:rPr>
        <w:t xml:space="preserve"> foram</w:t>
      </w:r>
      <w:r w:rsidRPr="0070366F">
        <w:rPr>
          <w:rFonts w:asciiTheme="majorHAnsi" w:hAnsiTheme="majorHAnsi" w:cstheme="majorHAnsi"/>
          <w:sz w:val="22"/>
          <w:szCs w:val="22"/>
        </w:rPr>
        <w:t xml:space="preserve"> reprovados em anos anteriores não podem se inscrever novamente</w:t>
      </w:r>
      <w:r w:rsidR="001F17DE" w:rsidRPr="0070366F">
        <w:rPr>
          <w:rFonts w:asciiTheme="majorHAnsi" w:hAnsiTheme="majorHAnsi" w:cstheme="majorHAnsi"/>
          <w:sz w:val="22"/>
          <w:szCs w:val="22"/>
        </w:rPr>
        <w:t xml:space="preserve"> no processo seletivo</w:t>
      </w:r>
      <w:r w:rsidR="006A4B51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31AB25EA" w14:textId="7F6F8607" w:rsidR="00DB1B57" w:rsidRDefault="009D193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>O</w:t>
      </w:r>
      <w:r w:rsidR="009845B3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candidato</w:t>
      </w:r>
      <w:r w:rsidR="009845B3">
        <w:rPr>
          <w:rFonts w:asciiTheme="majorHAnsi" w:hAnsiTheme="majorHAnsi" w:cstheme="majorHAnsi"/>
          <w:sz w:val="22"/>
          <w:szCs w:val="22"/>
        </w:rPr>
        <w:t>(a)</w:t>
      </w:r>
      <w:r w:rsidRPr="0070366F">
        <w:rPr>
          <w:rFonts w:asciiTheme="majorHAnsi" w:hAnsiTheme="majorHAnsi" w:cstheme="majorHAnsi"/>
          <w:sz w:val="22"/>
          <w:szCs w:val="22"/>
        </w:rPr>
        <w:t xml:space="preserve"> que passar em todas as etapas do processo seletivo iniciará as atividades na Academia</w:t>
      </w:r>
      <w:r w:rsidR="006A4B51" w:rsidRPr="0070366F">
        <w:rPr>
          <w:rFonts w:asciiTheme="majorHAnsi" w:hAnsiTheme="majorHAnsi" w:cstheme="majorHAnsi"/>
          <w:sz w:val="22"/>
          <w:szCs w:val="22"/>
        </w:rPr>
        <w:t xml:space="preserve"> de Música</w:t>
      </w:r>
      <w:r w:rsidRPr="0070366F">
        <w:rPr>
          <w:rFonts w:asciiTheme="majorHAnsi" w:hAnsiTheme="majorHAnsi" w:cstheme="majorHAnsi"/>
          <w:sz w:val="22"/>
          <w:szCs w:val="22"/>
        </w:rPr>
        <w:t xml:space="preserve"> da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Pr="0070366F">
        <w:rPr>
          <w:rFonts w:asciiTheme="majorHAnsi" w:hAnsiTheme="majorHAnsi" w:cstheme="majorHAnsi"/>
          <w:sz w:val="22"/>
          <w:szCs w:val="22"/>
        </w:rPr>
        <w:t xml:space="preserve"> mediante a disponibilidade de vaga e assinatura de contrato para concessão de bolsa de estudos</w:t>
      </w:r>
      <w:r w:rsidR="00AB657F" w:rsidRPr="0070366F">
        <w:rPr>
          <w:rFonts w:asciiTheme="majorHAnsi" w:hAnsiTheme="majorHAnsi" w:cstheme="majorHAnsi"/>
          <w:sz w:val="22"/>
          <w:szCs w:val="22"/>
        </w:rPr>
        <w:t xml:space="preserve"> integra</w:t>
      </w:r>
      <w:r w:rsidR="00845059">
        <w:rPr>
          <w:rFonts w:asciiTheme="majorHAnsi" w:hAnsiTheme="majorHAnsi" w:cstheme="majorHAnsi"/>
          <w:sz w:val="22"/>
          <w:szCs w:val="22"/>
        </w:rPr>
        <w:t>l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399B8008" w14:textId="7D6A17AF" w:rsidR="009845B3" w:rsidRPr="0070366F" w:rsidRDefault="009845B3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9845B3">
        <w:rPr>
          <w:rFonts w:asciiTheme="majorHAnsi" w:hAnsiTheme="majorHAnsi" w:cstheme="majorHAnsi"/>
          <w:sz w:val="22"/>
          <w:szCs w:val="22"/>
        </w:rPr>
        <w:t xml:space="preserve">No ato da inscrição, </w:t>
      </w:r>
      <w:r>
        <w:rPr>
          <w:rFonts w:asciiTheme="majorHAnsi" w:hAnsiTheme="majorHAnsi" w:cstheme="majorHAnsi"/>
          <w:sz w:val="22"/>
          <w:szCs w:val="22"/>
        </w:rPr>
        <w:t>os candidatos</w:t>
      </w:r>
      <w:r w:rsidRPr="009845B3">
        <w:rPr>
          <w:rFonts w:asciiTheme="majorHAnsi" w:hAnsiTheme="majorHAnsi" w:cstheme="majorHAnsi"/>
          <w:sz w:val="22"/>
          <w:szCs w:val="22"/>
        </w:rPr>
        <w:t xml:space="preserve"> autoriza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9845B3">
        <w:rPr>
          <w:rFonts w:asciiTheme="majorHAnsi" w:hAnsiTheme="majorHAnsi" w:cstheme="majorHAnsi"/>
          <w:sz w:val="22"/>
          <w:szCs w:val="22"/>
        </w:rPr>
        <w:t xml:space="preserve"> e declara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9845B3">
        <w:rPr>
          <w:rFonts w:asciiTheme="majorHAnsi" w:hAnsiTheme="majorHAnsi" w:cstheme="majorHAnsi"/>
          <w:sz w:val="22"/>
          <w:szCs w:val="22"/>
        </w:rPr>
        <w:t xml:space="preserve"> ciência de que os dados pessoais enviados para formalização da inscrição serão tratados pela Fundação OSESP nos termos da legislação aplicável sobre privacidade e proteção de dados, incluindo a Lei Federal n. 13.709/2018 (“Lei Geral de Proteção de Dados” ou “LGPD”), nos limites do estritamente necessário para os fins das atividades educacionais</w:t>
      </w:r>
      <w:r>
        <w:rPr>
          <w:rFonts w:asciiTheme="majorHAnsi" w:hAnsiTheme="majorHAnsi" w:cstheme="majorHAnsi"/>
          <w:sz w:val="22"/>
          <w:szCs w:val="22"/>
        </w:rPr>
        <w:t xml:space="preserve"> da Academia de Música da Osesp.</w:t>
      </w:r>
    </w:p>
    <w:p w14:paraId="0DDA624B" w14:textId="0416B13C" w:rsidR="00DB1B57" w:rsidRPr="0070366F" w:rsidRDefault="009D193D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decisão da banca </w:t>
      </w:r>
      <w:r w:rsidR="006A4B51" w:rsidRPr="0070366F">
        <w:rPr>
          <w:rFonts w:asciiTheme="majorHAnsi" w:hAnsiTheme="majorHAnsi" w:cstheme="majorHAnsi"/>
          <w:sz w:val="22"/>
          <w:szCs w:val="22"/>
        </w:rPr>
        <w:t>examinadora</w:t>
      </w:r>
      <w:r w:rsidRPr="0070366F">
        <w:rPr>
          <w:rFonts w:asciiTheme="majorHAnsi" w:hAnsiTheme="majorHAnsi" w:cstheme="majorHAnsi"/>
          <w:sz w:val="22"/>
          <w:szCs w:val="22"/>
        </w:rPr>
        <w:t xml:space="preserve">, </w:t>
      </w:r>
      <w:r w:rsidR="006A4B51" w:rsidRPr="0070366F">
        <w:rPr>
          <w:rFonts w:asciiTheme="majorHAnsi" w:hAnsiTheme="majorHAnsi" w:cstheme="majorHAnsi"/>
          <w:sz w:val="22"/>
          <w:szCs w:val="22"/>
        </w:rPr>
        <w:t>formada por professores da Academia</w:t>
      </w:r>
      <w:r w:rsidR="009D05A8" w:rsidRPr="0070366F">
        <w:rPr>
          <w:rFonts w:asciiTheme="majorHAnsi" w:hAnsiTheme="majorHAnsi" w:cstheme="majorHAnsi"/>
          <w:sz w:val="22"/>
          <w:szCs w:val="22"/>
        </w:rPr>
        <w:t xml:space="preserve"> de Música</w:t>
      </w:r>
      <w:r w:rsidR="006A4B51" w:rsidRPr="0070366F">
        <w:rPr>
          <w:rFonts w:asciiTheme="majorHAnsi" w:hAnsiTheme="majorHAnsi" w:cstheme="majorHAnsi"/>
          <w:sz w:val="22"/>
          <w:szCs w:val="22"/>
        </w:rPr>
        <w:t xml:space="preserve"> da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="006A4B51" w:rsidRPr="0070366F">
        <w:rPr>
          <w:rFonts w:asciiTheme="majorHAnsi" w:hAnsiTheme="majorHAnsi" w:cstheme="majorHAnsi"/>
          <w:sz w:val="22"/>
          <w:szCs w:val="22"/>
        </w:rPr>
        <w:t>, coordenação pedagógica educacional, músicos da OSESP e do Coro da 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Pr="0070366F">
        <w:rPr>
          <w:rFonts w:asciiTheme="majorHAnsi" w:hAnsiTheme="majorHAnsi" w:cstheme="majorHAnsi"/>
          <w:sz w:val="22"/>
          <w:szCs w:val="22"/>
        </w:rPr>
        <w:t>, é soberana e irrecorrível</w:t>
      </w:r>
      <w:r w:rsidR="006A4B51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0DF99A63" w14:textId="3C478798" w:rsidR="00DB1B57" w:rsidRPr="0070366F" w:rsidRDefault="005F6BCF" w:rsidP="00363BE5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 Academia </w:t>
      </w:r>
      <w:r w:rsidR="006A4B51" w:rsidRPr="0070366F">
        <w:rPr>
          <w:rFonts w:asciiTheme="majorHAnsi" w:hAnsiTheme="majorHAnsi" w:cstheme="majorHAnsi"/>
          <w:sz w:val="22"/>
          <w:szCs w:val="22"/>
        </w:rPr>
        <w:t xml:space="preserve">de Música </w:t>
      </w:r>
      <w:r w:rsidRPr="0070366F">
        <w:rPr>
          <w:rFonts w:asciiTheme="majorHAnsi" w:hAnsiTheme="majorHAnsi" w:cstheme="majorHAnsi"/>
          <w:sz w:val="22"/>
          <w:szCs w:val="22"/>
        </w:rPr>
        <w:t xml:space="preserve">da </w:t>
      </w:r>
      <w:r w:rsidR="006A4B51" w:rsidRPr="0070366F">
        <w:rPr>
          <w:rFonts w:asciiTheme="majorHAnsi" w:hAnsiTheme="majorHAnsi" w:cstheme="majorHAnsi"/>
          <w:sz w:val="22"/>
          <w:szCs w:val="22"/>
        </w:rPr>
        <w:t>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="006A4B51" w:rsidRPr="0070366F">
        <w:rPr>
          <w:rFonts w:asciiTheme="majorHAnsi" w:hAnsiTheme="majorHAnsi" w:cstheme="majorHAnsi"/>
          <w:sz w:val="22"/>
          <w:szCs w:val="22"/>
        </w:rPr>
        <w:t xml:space="preserve"> </w:t>
      </w:r>
      <w:r w:rsidRPr="0070366F">
        <w:rPr>
          <w:rFonts w:asciiTheme="majorHAnsi" w:hAnsiTheme="majorHAnsi" w:cstheme="majorHAnsi"/>
          <w:sz w:val="22"/>
          <w:szCs w:val="22"/>
        </w:rPr>
        <w:t xml:space="preserve">emite </w:t>
      </w:r>
      <w:r w:rsidR="00DE06C7" w:rsidRPr="0070366F">
        <w:rPr>
          <w:rFonts w:asciiTheme="majorHAnsi" w:hAnsiTheme="majorHAnsi" w:cstheme="majorHAnsi"/>
          <w:sz w:val="22"/>
          <w:szCs w:val="22"/>
        </w:rPr>
        <w:t xml:space="preserve">aos concluintes </w:t>
      </w:r>
      <w:r w:rsidRPr="0070366F">
        <w:rPr>
          <w:rFonts w:asciiTheme="majorHAnsi" w:hAnsiTheme="majorHAnsi" w:cstheme="majorHAnsi"/>
          <w:sz w:val="22"/>
          <w:szCs w:val="22"/>
        </w:rPr>
        <w:t>os</w:t>
      </w:r>
      <w:r w:rsidR="005D051A" w:rsidRPr="0070366F">
        <w:rPr>
          <w:rFonts w:asciiTheme="majorHAnsi" w:hAnsiTheme="majorHAnsi" w:cstheme="majorHAnsi"/>
          <w:sz w:val="22"/>
          <w:szCs w:val="22"/>
        </w:rPr>
        <w:t xml:space="preserve"> respectivos</w:t>
      </w:r>
      <w:r w:rsidRPr="0070366F">
        <w:rPr>
          <w:rFonts w:asciiTheme="majorHAnsi" w:hAnsiTheme="majorHAnsi" w:cstheme="majorHAnsi"/>
          <w:sz w:val="22"/>
          <w:szCs w:val="22"/>
        </w:rPr>
        <w:t xml:space="preserve"> certificados de</w:t>
      </w:r>
      <w:r w:rsidR="00FB36DC" w:rsidRPr="0070366F">
        <w:rPr>
          <w:rFonts w:asciiTheme="majorHAnsi" w:hAnsiTheme="majorHAnsi" w:cstheme="majorHAnsi"/>
          <w:sz w:val="22"/>
          <w:szCs w:val="22"/>
        </w:rPr>
        <w:t xml:space="preserve"> conclusão de</w:t>
      </w:r>
      <w:r w:rsidRPr="0070366F">
        <w:rPr>
          <w:rFonts w:asciiTheme="majorHAnsi" w:hAnsiTheme="majorHAnsi" w:cstheme="majorHAnsi"/>
          <w:b/>
          <w:sz w:val="22"/>
          <w:szCs w:val="22"/>
        </w:rPr>
        <w:t xml:space="preserve"> CURSO TÉCNICO EM CANTO</w:t>
      </w:r>
      <w:r w:rsidR="00176FE4" w:rsidRPr="0070366F">
        <w:rPr>
          <w:rFonts w:asciiTheme="majorHAnsi" w:hAnsiTheme="majorHAnsi" w:cstheme="majorHAnsi"/>
          <w:bCs/>
          <w:sz w:val="22"/>
          <w:szCs w:val="22"/>
        </w:rPr>
        <w:t>,</w:t>
      </w:r>
      <w:r w:rsidRPr="0070366F">
        <w:rPr>
          <w:rFonts w:asciiTheme="majorHAnsi" w:hAnsiTheme="majorHAnsi" w:cstheme="majorHAnsi"/>
          <w:sz w:val="22"/>
          <w:szCs w:val="22"/>
        </w:rPr>
        <w:t xml:space="preserve"> reconhecidos pela Secretaria de Educação do Estado de São Paulo</w:t>
      </w:r>
      <w:r w:rsidR="005D051A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4435F397" w14:textId="1E8C7889" w:rsidR="001F4716" w:rsidRDefault="00241633" w:rsidP="00B4027F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As situações não previstas neste </w:t>
      </w:r>
      <w:r w:rsidR="001A6E11" w:rsidRPr="0070366F">
        <w:rPr>
          <w:rFonts w:asciiTheme="majorHAnsi" w:hAnsiTheme="majorHAnsi" w:cstheme="majorHAnsi"/>
          <w:sz w:val="22"/>
          <w:szCs w:val="22"/>
        </w:rPr>
        <w:t>e</w:t>
      </w:r>
      <w:r w:rsidRPr="0070366F">
        <w:rPr>
          <w:rFonts w:asciiTheme="majorHAnsi" w:hAnsiTheme="majorHAnsi" w:cstheme="majorHAnsi"/>
          <w:sz w:val="22"/>
          <w:szCs w:val="22"/>
        </w:rPr>
        <w:t xml:space="preserve">dital serão decididas pela Secretaria e Coordenação da Academia de Música da </w:t>
      </w:r>
      <w:r w:rsidR="005D051A" w:rsidRPr="0070366F">
        <w:rPr>
          <w:rFonts w:asciiTheme="majorHAnsi" w:hAnsiTheme="majorHAnsi" w:cstheme="majorHAnsi"/>
          <w:sz w:val="22"/>
          <w:szCs w:val="22"/>
        </w:rPr>
        <w:t>O</w:t>
      </w:r>
      <w:r w:rsidR="00542FB9" w:rsidRPr="0070366F">
        <w:rPr>
          <w:rFonts w:asciiTheme="majorHAnsi" w:hAnsiTheme="majorHAnsi" w:cstheme="majorHAnsi"/>
          <w:sz w:val="22"/>
          <w:szCs w:val="22"/>
        </w:rPr>
        <w:t>sesp</w:t>
      </w:r>
      <w:r w:rsidRPr="0070366F">
        <w:rPr>
          <w:rFonts w:asciiTheme="majorHAnsi" w:hAnsiTheme="majorHAnsi" w:cstheme="majorHAnsi"/>
          <w:sz w:val="22"/>
          <w:szCs w:val="22"/>
        </w:rPr>
        <w:t>.</w:t>
      </w:r>
    </w:p>
    <w:p w14:paraId="18149B5C" w14:textId="6998C873" w:rsidR="0023009E" w:rsidRDefault="0023009E">
      <w:pPr>
        <w:suppressAutoHyphens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4CED2DA" w14:textId="5C84A80F" w:rsidR="00DB1B57" w:rsidRPr="0070366F" w:rsidRDefault="006B1B08" w:rsidP="00186C5A">
      <w:pPr>
        <w:pStyle w:val="PargrafodaLista"/>
        <w:numPr>
          <w:ilvl w:val="0"/>
          <w:numId w:val="10"/>
        </w:numPr>
        <w:spacing w:before="480" w:after="120" w:line="360" w:lineRule="auto"/>
        <w:ind w:left="697" w:hanging="357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366F">
        <w:rPr>
          <w:rFonts w:asciiTheme="majorHAnsi" w:hAnsiTheme="majorHAnsi" w:cstheme="majorHAnsi"/>
          <w:b/>
          <w:sz w:val="22"/>
          <w:szCs w:val="22"/>
        </w:rPr>
        <w:lastRenderedPageBreak/>
        <w:t>CALENDÁRIO</w:t>
      </w:r>
      <w:r w:rsidR="00771CE9" w:rsidRPr="0070366F">
        <w:rPr>
          <w:rFonts w:asciiTheme="majorHAnsi" w:hAnsiTheme="majorHAnsi" w:cstheme="majorHAnsi"/>
          <w:b/>
          <w:sz w:val="22"/>
          <w:szCs w:val="22"/>
        </w:rPr>
        <w:t xml:space="preserve"> DO PROCESSO SELETIVO</w:t>
      </w:r>
      <w:r w:rsidR="00480C63">
        <w:rPr>
          <w:rFonts w:asciiTheme="majorHAnsi" w:hAnsiTheme="majorHAnsi" w:cstheme="majorHAnsi"/>
          <w:b/>
          <w:sz w:val="22"/>
          <w:szCs w:val="22"/>
        </w:rPr>
        <w:t xml:space="preserve"> (*)</w:t>
      </w:r>
    </w:p>
    <w:p w14:paraId="43F5C498" w14:textId="20BE07AD" w:rsidR="006B1B08" w:rsidRDefault="001A25CA" w:rsidP="00B4027F">
      <w:pPr>
        <w:pStyle w:val="PargrafodaLista"/>
        <w:numPr>
          <w:ilvl w:val="1"/>
          <w:numId w:val="10"/>
        </w:numPr>
        <w:spacing w:before="120" w:line="360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0366F">
        <w:rPr>
          <w:rFonts w:asciiTheme="majorHAnsi" w:hAnsiTheme="majorHAnsi" w:cstheme="majorHAnsi"/>
          <w:sz w:val="22"/>
          <w:szCs w:val="22"/>
        </w:rPr>
        <w:t xml:space="preserve">O </w:t>
      </w:r>
      <w:r w:rsidR="006B1B08" w:rsidRPr="0070366F">
        <w:rPr>
          <w:rFonts w:asciiTheme="majorHAnsi" w:hAnsiTheme="majorHAnsi" w:cstheme="majorHAnsi"/>
          <w:sz w:val="22"/>
          <w:szCs w:val="22"/>
        </w:rPr>
        <w:t>Calendário</w:t>
      </w:r>
      <w:r w:rsidR="004E66E2" w:rsidRPr="0070366F">
        <w:rPr>
          <w:rFonts w:asciiTheme="majorHAnsi" w:hAnsiTheme="majorHAnsi" w:cstheme="majorHAnsi"/>
          <w:sz w:val="22"/>
          <w:szCs w:val="22"/>
        </w:rPr>
        <w:t xml:space="preserve"> do Processo Seletivo</w:t>
      </w:r>
      <w:r w:rsidRPr="0070366F">
        <w:rPr>
          <w:rFonts w:asciiTheme="majorHAnsi" w:hAnsiTheme="majorHAnsi" w:cstheme="majorHAnsi"/>
          <w:sz w:val="22"/>
          <w:szCs w:val="22"/>
        </w:rPr>
        <w:t xml:space="preserve"> está</w:t>
      </w:r>
      <w:r w:rsidR="006B1B08" w:rsidRPr="0070366F">
        <w:rPr>
          <w:rFonts w:asciiTheme="majorHAnsi" w:hAnsiTheme="majorHAnsi" w:cstheme="majorHAnsi"/>
          <w:sz w:val="22"/>
          <w:szCs w:val="22"/>
        </w:rPr>
        <w:t xml:space="preserve"> sujeito a alterações sem aviso prévio, a </w:t>
      </w:r>
      <w:r w:rsidRPr="0070366F">
        <w:rPr>
          <w:rFonts w:asciiTheme="majorHAnsi" w:hAnsiTheme="majorHAnsi" w:cstheme="majorHAnsi"/>
          <w:sz w:val="22"/>
          <w:szCs w:val="22"/>
        </w:rPr>
        <w:t xml:space="preserve">exclusivo </w:t>
      </w:r>
      <w:r w:rsidR="006B1B08" w:rsidRPr="0070366F">
        <w:rPr>
          <w:rFonts w:asciiTheme="majorHAnsi" w:hAnsiTheme="majorHAnsi" w:cstheme="majorHAnsi"/>
          <w:sz w:val="22"/>
          <w:szCs w:val="22"/>
        </w:rPr>
        <w:t>critério da Fundação O</w:t>
      </w:r>
      <w:r w:rsidR="001D76E9" w:rsidRPr="0070366F">
        <w:rPr>
          <w:rFonts w:asciiTheme="majorHAnsi" w:hAnsiTheme="majorHAnsi" w:cstheme="majorHAnsi"/>
          <w:sz w:val="22"/>
          <w:szCs w:val="22"/>
        </w:rPr>
        <w:t>sesp</w:t>
      </w:r>
      <w:r w:rsidR="006B1B08" w:rsidRPr="0070366F">
        <w:rPr>
          <w:rFonts w:asciiTheme="majorHAnsi" w:hAnsiTheme="majorHAnsi" w:cstheme="majorHAnsi"/>
          <w:sz w:val="22"/>
          <w:szCs w:val="22"/>
        </w:rPr>
        <w:t>. Caso haja alterações, es</w:t>
      </w:r>
      <w:r w:rsidRPr="0070366F">
        <w:rPr>
          <w:rFonts w:asciiTheme="majorHAnsi" w:hAnsiTheme="majorHAnsi" w:cstheme="majorHAnsi"/>
          <w:sz w:val="22"/>
          <w:szCs w:val="22"/>
        </w:rPr>
        <w:t>s</w:t>
      </w:r>
      <w:r w:rsidR="006B1B08" w:rsidRPr="0070366F">
        <w:rPr>
          <w:rFonts w:asciiTheme="majorHAnsi" w:hAnsiTheme="majorHAnsi" w:cstheme="majorHAnsi"/>
          <w:sz w:val="22"/>
          <w:szCs w:val="22"/>
        </w:rPr>
        <w:t xml:space="preserve">as serão comunicadas por </w:t>
      </w:r>
      <w:r w:rsidRPr="0070366F">
        <w:rPr>
          <w:rFonts w:asciiTheme="majorHAnsi" w:hAnsiTheme="majorHAnsi" w:cstheme="majorHAnsi"/>
          <w:sz w:val="22"/>
          <w:szCs w:val="22"/>
        </w:rPr>
        <w:t xml:space="preserve">meio de envio de </w:t>
      </w:r>
      <w:r w:rsidR="006B1B08" w:rsidRPr="0070366F">
        <w:rPr>
          <w:rFonts w:asciiTheme="majorHAnsi" w:hAnsiTheme="majorHAnsi" w:cstheme="majorHAnsi"/>
          <w:sz w:val="22"/>
          <w:szCs w:val="22"/>
        </w:rPr>
        <w:t>e-mail aos candidatos</w:t>
      </w:r>
      <w:r w:rsidR="005D051A" w:rsidRPr="0070366F">
        <w:rPr>
          <w:rFonts w:asciiTheme="majorHAnsi" w:hAnsiTheme="majorHAnsi" w:cstheme="majorHAnsi"/>
          <w:sz w:val="22"/>
          <w:szCs w:val="22"/>
        </w:rPr>
        <w:t>.</w:t>
      </w:r>
    </w:p>
    <w:p w14:paraId="5D389643" w14:textId="77777777" w:rsidR="00144F2D" w:rsidRDefault="00144F2D" w:rsidP="00144F2D">
      <w:pPr>
        <w:pStyle w:val="PargrafodaLista"/>
        <w:spacing w:before="120" w:line="360" w:lineRule="auto"/>
        <w:ind w:left="1132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9889" w:type="dxa"/>
        <w:tblLook w:val="00A0" w:firstRow="1" w:lastRow="0" w:firstColumn="1" w:lastColumn="0" w:noHBand="0" w:noVBand="0"/>
      </w:tblPr>
      <w:tblGrid>
        <w:gridCol w:w="6799"/>
        <w:gridCol w:w="3090"/>
      </w:tblGrid>
      <w:tr w:rsidR="00972537" w:rsidRPr="00972537" w14:paraId="0006AC27" w14:textId="77777777">
        <w:tc>
          <w:tcPr>
            <w:tcW w:w="6799" w:type="dxa"/>
          </w:tcPr>
          <w:p w14:paraId="4683D2A9" w14:textId="77777777" w:rsidR="006B1B08" w:rsidRPr="00972537" w:rsidRDefault="00D334D7" w:rsidP="002C3EE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ETAPAS DESTE EDITAL</w:t>
            </w:r>
          </w:p>
        </w:tc>
        <w:tc>
          <w:tcPr>
            <w:tcW w:w="3090" w:type="dxa"/>
          </w:tcPr>
          <w:p w14:paraId="4A357642" w14:textId="77777777" w:rsidR="006B1B08" w:rsidRPr="00FA00A6" w:rsidRDefault="00D334D7" w:rsidP="002C3EE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DATA/PRAZO</w:t>
            </w:r>
          </w:p>
        </w:tc>
      </w:tr>
      <w:tr w:rsidR="00972537" w:rsidRPr="00972537" w14:paraId="0848E887" w14:textId="77777777">
        <w:tc>
          <w:tcPr>
            <w:tcW w:w="6799" w:type="dxa"/>
          </w:tcPr>
          <w:p w14:paraId="1B071668" w14:textId="77777777" w:rsidR="006B1B08" w:rsidRPr="00972537" w:rsidRDefault="006B1B0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>Divulgação deste edital</w:t>
            </w:r>
          </w:p>
        </w:tc>
        <w:tc>
          <w:tcPr>
            <w:tcW w:w="3090" w:type="dxa"/>
          </w:tcPr>
          <w:p w14:paraId="79F35D22" w14:textId="394A89E9" w:rsidR="006B1B08" w:rsidRPr="00FA00A6" w:rsidRDefault="00C43048" w:rsidP="00B51A8B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  <w:r w:rsidR="007F782F" w:rsidRPr="00FA00A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C7727" w:rsidRPr="00FA00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004A39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1C49A3" w:rsidRPr="00FA00A6">
              <w:rPr>
                <w:rFonts w:asciiTheme="majorHAnsi" w:hAnsiTheme="majorHAnsi" w:cstheme="majorHAnsi"/>
                <w:sz w:val="22"/>
                <w:szCs w:val="22"/>
              </w:rPr>
              <w:t>/202</w:t>
            </w:r>
            <w:r w:rsidR="001C772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3D2009" w:rsidRPr="00FA00A6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="005D051A" w:rsidRPr="00FA00A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08433A" w:rsidRPr="00FA00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5D051A" w:rsidRPr="00FA00A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C49A3" w:rsidRPr="00FA00A6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5D051A" w:rsidRPr="00FA00A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164195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972537" w:rsidRPr="00972537" w14:paraId="3293B662" w14:textId="77777777">
        <w:tc>
          <w:tcPr>
            <w:tcW w:w="6799" w:type="dxa"/>
          </w:tcPr>
          <w:p w14:paraId="700D2A3A" w14:textId="77777777" w:rsidR="006B1B08" w:rsidRPr="00972537" w:rsidRDefault="006B1B0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>Período de inscrições</w:t>
            </w:r>
            <w:r w:rsidR="007D6DC4"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 em formulário eletrônico e inclusão de toda a documentação obrigatória descrita no ANEXO 1</w:t>
            </w:r>
          </w:p>
        </w:tc>
        <w:tc>
          <w:tcPr>
            <w:tcW w:w="3090" w:type="dxa"/>
            <w:vAlign w:val="center"/>
          </w:tcPr>
          <w:p w14:paraId="4419F333" w14:textId="2F296C1F" w:rsidR="009A2F18" w:rsidRPr="00FA00A6" w:rsidRDefault="00C4304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343F8" w:rsidRPr="00FA00A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64195" w:rsidRPr="00FA00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F343F8" w:rsidRPr="00FA00A6">
              <w:rPr>
                <w:rFonts w:asciiTheme="majorHAnsi" w:hAnsiTheme="majorHAnsi" w:cstheme="majorHAnsi"/>
                <w:sz w:val="22"/>
                <w:szCs w:val="22"/>
              </w:rPr>
              <w:t>/202</w:t>
            </w:r>
            <w:r w:rsidR="00164195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F343F8" w:rsidRPr="00FA00A6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343F8" w:rsidRPr="00FA00A6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F343F8" w:rsidRPr="00FA00A6">
              <w:rPr>
                <w:rFonts w:asciiTheme="majorHAnsi" w:hAnsiTheme="majorHAnsi" w:cstheme="majorHAnsi"/>
                <w:sz w:val="22"/>
                <w:szCs w:val="22"/>
              </w:rPr>
              <w:t>/202</w:t>
            </w:r>
            <w:r w:rsidR="00164195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972537" w:rsidRPr="00972537" w14:paraId="461CDDE2" w14:textId="77777777">
        <w:tc>
          <w:tcPr>
            <w:tcW w:w="6799" w:type="dxa"/>
          </w:tcPr>
          <w:p w14:paraId="67C892AF" w14:textId="77777777" w:rsidR="006B1B08" w:rsidRPr="00972537" w:rsidRDefault="006B1B0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Divulgação dos pré-selecionados para </w:t>
            </w:r>
            <w:r w:rsidR="008A3ECA" w:rsidRPr="00972537">
              <w:rPr>
                <w:rFonts w:asciiTheme="majorHAnsi" w:hAnsiTheme="majorHAnsi" w:cstheme="majorHAnsi"/>
                <w:sz w:val="22"/>
                <w:szCs w:val="22"/>
              </w:rPr>
              <w:t>BOLSAS FILANTRÓPICAS</w:t>
            </w: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r w:rsidR="008A3ECA" w:rsidRPr="00972537">
              <w:rPr>
                <w:rFonts w:asciiTheme="majorHAnsi" w:hAnsiTheme="majorHAnsi" w:cstheme="majorHAnsi"/>
                <w:sz w:val="22"/>
                <w:szCs w:val="22"/>
              </w:rPr>
              <w:t>BOLSAS NÃO FILANTRÓPICAS</w:t>
            </w:r>
          </w:p>
        </w:tc>
        <w:tc>
          <w:tcPr>
            <w:tcW w:w="3090" w:type="dxa"/>
            <w:vAlign w:val="center"/>
          </w:tcPr>
          <w:p w14:paraId="14B02F8D" w14:textId="0AC69D09" w:rsidR="009A2F18" w:rsidRPr="00FA00A6" w:rsidRDefault="00C4304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/04/2024</w:t>
            </w:r>
          </w:p>
        </w:tc>
      </w:tr>
      <w:tr w:rsidR="00972537" w:rsidRPr="00972537" w14:paraId="763D8F88" w14:textId="77777777">
        <w:tc>
          <w:tcPr>
            <w:tcW w:w="6799" w:type="dxa"/>
          </w:tcPr>
          <w:p w14:paraId="5C7900A4" w14:textId="77777777" w:rsidR="006B1B08" w:rsidRPr="00972537" w:rsidRDefault="003D2009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>Audições presenciais</w:t>
            </w:r>
          </w:p>
        </w:tc>
        <w:tc>
          <w:tcPr>
            <w:tcW w:w="3090" w:type="dxa"/>
          </w:tcPr>
          <w:p w14:paraId="291A6FBE" w14:textId="4F46E789" w:rsidR="006B1B08" w:rsidRPr="00FA00A6" w:rsidRDefault="00C4304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95019B" w:rsidRPr="00FA00A6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972537" w:rsidRPr="00FA00A6">
              <w:rPr>
                <w:rFonts w:asciiTheme="majorHAnsi" w:hAnsiTheme="majorHAnsi" w:cstheme="majorHAnsi"/>
                <w:sz w:val="22"/>
                <w:szCs w:val="22"/>
              </w:rPr>
              <w:t>/2024</w:t>
            </w:r>
          </w:p>
        </w:tc>
      </w:tr>
      <w:tr w:rsidR="00972537" w:rsidRPr="00972537" w14:paraId="0947C47F" w14:textId="77777777" w:rsidTr="00016377">
        <w:trPr>
          <w:trHeight w:val="640"/>
        </w:trPr>
        <w:tc>
          <w:tcPr>
            <w:tcW w:w="6799" w:type="dxa"/>
          </w:tcPr>
          <w:p w14:paraId="32B8477F" w14:textId="77777777" w:rsidR="006B1B08" w:rsidRPr="00972537" w:rsidRDefault="003D2009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Divulgação dos aprovados para </w:t>
            </w:r>
            <w:r w:rsidR="00457F53" w:rsidRPr="00972537">
              <w:rPr>
                <w:rFonts w:asciiTheme="majorHAnsi" w:hAnsiTheme="majorHAnsi" w:cstheme="majorHAnsi"/>
                <w:sz w:val="22"/>
                <w:szCs w:val="22"/>
              </w:rPr>
              <w:t>BOLSAS FILANTRÓPICAS</w:t>
            </w: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 e </w:t>
            </w:r>
            <w:r w:rsidR="00457F53" w:rsidRPr="00972537">
              <w:rPr>
                <w:rFonts w:asciiTheme="majorHAnsi" w:hAnsiTheme="majorHAnsi" w:cstheme="majorHAnsi"/>
                <w:sz w:val="22"/>
                <w:szCs w:val="22"/>
              </w:rPr>
              <w:t>BOLSAS NÃO FILANTRÓPICAS</w:t>
            </w:r>
          </w:p>
        </w:tc>
        <w:tc>
          <w:tcPr>
            <w:tcW w:w="3090" w:type="dxa"/>
            <w:vAlign w:val="center"/>
          </w:tcPr>
          <w:p w14:paraId="629BACF9" w14:textId="6D47F32C" w:rsidR="009A2F18" w:rsidRPr="00FA00A6" w:rsidRDefault="00C4304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972537" w:rsidRPr="00FA00A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04/</w:t>
            </w:r>
            <w:r w:rsidR="00972537" w:rsidRPr="00FA00A6">
              <w:rPr>
                <w:rFonts w:asciiTheme="majorHAnsi" w:hAnsiTheme="majorHAnsi" w:cstheme="majorHAnsi"/>
                <w:sz w:val="22"/>
                <w:szCs w:val="22"/>
              </w:rPr>
              <w:t>2024</w:t>
            </w:r>
          </w:p>
        </w:tc>
      </w:tr>
      <w:tr w:rsidR="00972537" w:rsidRPr="00972537" w14:paraId="50451CCC" w14:textId="77777777">
        <w:tc>
          <w:tcPr>
            <w:tcW w:w="6799" w:type="dxa"/>
          </w:tcPr>
          <w:p w14:paraId="2149EF2A" w14:textId="77777777" w:rsidR="006B1B08" w:rsidRPr="00972537" w:rsidRDefault="006B1B0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>Início do</w:t>
            </w:r>
            <w:r w:rsidR="00457F53" w:rsidRPr="0097253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 Curso</w:t>
            </w:r>
            <w:r w:rsidR="00457F53" w:rsidRPr="0097253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972537">
              <w:rPr>
                <w:rFonts w:asciiTheme="majorHAnsi" w:hAnsiTheme="majorHAnsi" w:cstheme="majorHAnsi"/>
                <w:sz w:val="22"/>
                <w:szCs w:val="22"/>
              </w:rPr>
              <w:t xml:space="preserve"> Técnico</w:t>
            </w:r>
            <w:r w:rsidR="00457F53" w:rsidRPr="0097253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3090" w:type="dxa"/>
          </w:tcPr>
          <w:p w14:paraId="2C68EC7C" w14:textId="0D986715" w:rsidR="006B1B08" w:rsidRPr="00FA00A6" w:rsidRDefault="00C43048" w:rsidP="006B1B0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A00A6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E805F5" w:rsidRPr="00FA00A6">
              <w:rPr>
                <w:rFonts w:asciiTheme="majorHAnsi" w:hAnsiTheme="majorHAnsi" w:cstheme="majorHAnsi"/>
                <w:sz w:val="22"/>
                <w:szCs w:val="22"/>
              </w:rPr>
              <w:t>/0</w:t>
            </w:r>
            <w:r w:rsidR="0001637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E805F5" w:rsidRPr="00FA00A6">
              <w:rPr>
                <w:rFonts w:asciiTheme="majorHAnsi" w:hAnsiTheme="majorHAnsi" w:cstheme="majorHAnsi"/>
                <w:sz w:val="22"/>
                <w:szCs w:val="22"/>
              </w:rPr>
              <w:t>/202</w:t>
            </w:r>
            <w:r w:rsidR="00972537" w:rsidRPr="00FA00A6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066EB074" w14:textId="77777777" w:rsidR="00C41570" w:rsidRDefault="00C41570">
      <w:pPr>
        <w:rPr>
          <w:rFonts w:asciiTheme="majorHAnsi" w:hAnsiTheme="majorHAnsi" w:cstheme="majorHAnsi"/>
          <w:sz w:val="22"/>
          <w:szCs w:val="22"/>
        </w:rPr>
      </w:pPr>
    </w:p>
    <w:p w14:paraId="70C0FF40" w14:textId="407ED3F4" w:rsidR="00480C63" w:rsidRPr="00DF6461" w:rsidRDefault="00480C63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(*) Calendário sujeito a alterações</w:t>
      </w:r>
    </w:p>
    <w:sectPr w:rsidR="00480C63" w:rsidRPr="00DF6461" w:rsidSect="00480C6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418" w:left="1134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A9A6" w14:textId="77777777" w:rsidR="00084910" w:rsidRDefault="00084910" w:rsidP="002752BA">
      <w:r>
        <w:separator/>
      </w:r>
    </w:p>
  </w:endnote>
  <w:endnote w:type="continuationSeparator" w:id="0">
    <w:p w14:paraId="17D1DD45" w14:textId="77777777" w:rsidR="00084910" w:rsidRDefault="00084910" w:rsidP="0027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lavikaCH-Light">
    <w:altName w:val="Yu Gothic"/>
    <w:panose1 w:val="020B0604020202020204"/>
    <w:charset w:val="80"/>
    <w:family w:val="swiss"/>
    <w:pitch w:val="default"/>
  </w:font>
  <w:font w:name="KlavikaCH-Regular">
    <w:altName w:val="Yu Gothic"/>
    <w:panose1 w:val="020B060402020202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7B1D" w14:textId="77777777" w:rsidR="004D2570" w:rsidRDefault="004D2570" w:rsidP="009A2F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BF60F" w14:textId="77777777" w:rsidR="004D2570" w:rsidRDefault="004D25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8B12" w14:textId="77777777" w:rsidR="004D2570" w:rsidRDefault="004D2570" w:rsidP="00E9290F">
    <w:pPr>
      <w:tabs>
        <w:tab w:val="left" w:pos="6946"/>
      </w:tabs>
      <w:autoSpaceDE w:val="0"/>
      <w:ind w:left="8080" w:right="-654"/>
      <w:rPr>
        <w:rFonts w:ascii="KlavikaCH-Light" w:hAnsi="KlavikaCH-Light" w:cs="KlavikaCH-Light"/>
        <w:sz w:val="12"/>
        <w:szCs w:val="12"/>
      </w:rPr>
    </w:pPr>
  </w:p>
  <w:p w14:paraId="1FF21A71" w14:textId="77777777" w:rsidR="004D2570" w:rsidRDefault="004D2570" w:rsidP="00E9290F">
    <w:pPr>
      <w:tabs>
        <w:tab w:val="left" w:pos="6946"/>
      </w:tabs>
      <w:autoSpaceDE w:val="0"/>
      <w:ind w:right="-654"/>
      <w:rPr>
        <w:rFonts w:ascii="KlavikaCH-Light" w:hAnsi="KlavikaCH-Light" w:cs="KlavikaCH-Light"/>
        <w:sz w:val="12"/>
        <w:szCs w:val="12"/>
        <w:lang w:val="en-US"/>
      </w:rPr>
    </w:pPr>
  </w:p>
  <w:tbl>
    <w:tblPr>
      <w:tblW w:w="949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7"/>
      <w:gridCol w:w="4536"/>
    </w:tblGrid>
    <w:tr w:rsidR="004D2570" w:rsidRPr="008D0EC0" w14:paraId="12A93541" w14:textId="77777777">
      <w:tc>
        <w:tcPr>
          <w:tcW w:w="4957" w:type="dxa"/>
          <w:shd w:val="clear" w:color="auto" w:fill="auto"/>
        </w:tcPr>
        <w:p w14:paraId="25ED1FEB" w14:textId="563F0012" w:rsidR="004D2570" w:rsidRPr="00CE2AC5" w:rsidRDefault="00742CA4" w:rsidP="004D2570">
          <w:pPr>
            <w:tabs>
              <w:tab w:val="right" w:pos="4743"/>
            </w:tabs>
            <w:autoSpaceDE w:val="0"/>
            <w:autoSpaceDN w:val="0"/>
            <w:adjustRightInd w:val="0"/>
            <w:ind w:right="-2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689B9363" wp14:editId="039B5A26">
                <wp:extent cx="1658109" cy="86118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109" cy="86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14EE3D0F" w14:textId="68641678" w:rsidR="004D2570" w:rsidRPr="00F25A26" w:rsidRDefault="00742CA4" w:rsidP="004D2570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>
            <w:rPr>
              <w:rFonts w:ascii="KlavikaCH-Regular" w:hAnsi="KlavikaCH-Regular" w:cs="KlavikaCH-Regular"/>
              <w:noProof/>
              <w:sz w:val="12"/>
              <w:szCs w:val="12"/>
              <w:lang w:val="en-US" w:eastAsia="en-US"/>
            </w:rPr>
            <w:drawing>
              <wp:inline distT="0" distB="0" distL="0" distR="0" wp14:anchorId="62BEF4A0" wp14:editId="52BB81B4">
                <wp:extent cx="1818831" cy="914400"/>
                <wp:effectExtent l="0" t="0" r="0" b="0"/>
                <wp:docPr id="10" name="Picture 4" descr="OSX:Users:zaghi:Desktop:Captura de Tela 2023-03-07 às 11.56.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SX:Users:zaghi:Desktop:Captura de Tela 2023-03-07 às 11.56.2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70213"/>
                        <a:stretch/>
                      </pic:blipFill>
                      <pic:spPr bwMode="auto">
                        <a:xfrm>
                          <a:off x="0" y="0"/>
                          <a:ext cx="181883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D2570">
            <w:rPr>
              <w:rFonts w:ascii="KlavikaCH-Light" w:hAnsi="KlavikaCH-Light" w:cs="KlavikaCH-Light"/>
              <w:sz w:val="12"/>
              <w:szCs w:val="12"/>
            </w:rPr>
            <w:t xml:space="preserve">        </w:t>
          </w:r>
        </w:p>
      </w:tc>
    </w:tr>
  </w:tbl>
  <w:p w14:paraId="006CB910" w14:textId="77777777" w:rsidR="004D2570" w:rsidRDefault="004D2570" w:rsidP="004E4672">
    <w:pPr>
      <w:tabs>
        <w:tab w:val="left" w:pos="6946"/>
      </w:tabs>
      <w:autoSpaceDE w:val="0"/>
      <w:ind w:right="-6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22D7" w14:textId="77777777" w:rsidR="00084910" w:rsidRDefault="00084910" w:rsidP="002752BA">
      <w:r>
        <w:separator/>
      </w:r>
    </w:p>
  </w:footnote>
  <w:footnote w:type="continuationSeparator" w:id="0">
    <w:p w14:paraId="5F56F055" w14:textId="77777777" w:rsidR="00084910" w:rsidRDefault="00084910" w:rsidP="0027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EB0F" w14:textId="77777777" w:rsidR="004D2570" w:rsidRDefault="004D2570" w:rsidP="0053371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FB64A9" w14:textId="77777777" w:rsidR="004D2570" w:rsidRDefault="004D25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1A0" w14:textId="77777777" w:rsidR="004D2570" w:rsidRDefault="004D2570" w:rsidP="0053371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4716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32F44FEC" w14:textId="77777777" w:rsidR="004D2570" w:rsidRDefault="004D2570" w:rsidP="004E4672">
    <w:pPr>
      <w:pStyle w:val="Cabealho"/>
      <w:tabs>
        <w:tab w:val="left" w:pos="645"/>
        <w:tab w:val="right" w:pos="9540"/>
      </w:tabs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  <w:lang w:val="en-US" w:eastAsia="en-US"/>
      </w:rPr>
      <w:drawing>
        <wp:inline distT="0" distB="0" distL="0" distR="0" wp14:anchorId="531CDC5F" wp14:editId="113A0FF2">
          <wp:extent cx="6116320" cy="475566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75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ED8689" w14:textId="77777777" w:rsidR="001C6223" w:rsidRDefault="001C6223" w:rsidP="004E4672">
    <w:pPr>
      <w:pStyle w:val="Cabealho"/>
      <w:tabs>
        <w:tab w:val="left" w:pos="645"/>
        <w:tab w:val="right" w:pos="9540"/>
      </w:tabs>
      <w:rPr>
        <w:rFonts w:ascii="Calibri" w:hAnsi="Calibri" w:cs="Calibri"/>
        <w:sz w:val="28"/>
        <w:szCs w:val="28"/>
      </w:rPr>
    </w:pPr>
  </w:p>
  <w:p w14:paraId="61AADE6F" w14:textId="77777777" w:rsidR="004D2570" w:rsidRPr="00CC2EBF" w:rsidRDefault="004D2570" w:rsidP="00CC2EBF">
    <w:pPr>
      <w:pStyle w:val="Cabealho"/>
      <w:tabs>
        <w:tab w:val="left" w:pos="645"/>
        <w:tab w:val="right" w:pos="9540"/>
      </w:tabs>
      <w:ind w:left="-397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AF6"/>
    <w:multiLevelType w:val="multilevel"/>
    <w:tmpl w:val="AC72100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" w15:restartNumberingAfterBreak="0">
    <w:nsid w:val="09D72F2F"/>
    <w:multiLevelType w:val="hybridMultilevel"/>
    <w:tmpl w:val="7EBA118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FC5C6E"/>
    <w:multiLevelType w:val="hybridMultilevel"/>
    <w:tmpl w:val="A5A07BA0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E1D38D1"/>
    <w:multiLevelType w:val="multilevel"/>
    <w:tmpl w:val="AC72100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4" w15:restartNumberingAfterBreak="0">
    <w:nsid w:val="3BDB0606"/>
    <w:multiLevelType w:val="hybridMultilevel"/>
    <w:tmpl w:val="B274A6D0"/>
    <w:lvl w:ilvl="0" w:tplc="FD4AA2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56D4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EF22B0A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Verdan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56574"/>
    <w:multiLevelType w:val="hybridMultilevel"/>
    <w:tmpl w:val="B274A6D0"/>
    <w:lvl w:ilvl="0" w:tplc="FD4AA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C56D4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EF22B0A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Verdan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252B3"/>
    <w:multiLevelType w:val="hybridMultilevel"/>
    <w:tmpl w:val="B728F0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5F0E1B"/>
    <w:multiLevelType w:val="hybridMultilevel"/>
    <w:tmpl w:val="9AEE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F1CD6"/>
    <w:multiLevelType w:val="hybridMultilevel"/>
    <w:tmpl w:val="D8EEC6A4"/>
    <w:lvl w:ilvl="0" w:tplc="F53C992A">
      <w:start w:val="1"/>
      <w:numFmt w:val="bullet"/>
      <w:pStyle w:val="RETOMTpic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A60246"/>
    <w:multiLevelType w:val="hybridMultilevel"/>
    <w:tmpl w:val="F72CE698"/>
    <w:lvl w:ilvl="0" w:tplc="BC56D4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74CE4411"/>
    <w:multiLevelType w:val="hybridMultilevel"/>
    <w:tmpl w:val="11D222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9395941">
    <w:abstractNumId w:val="7"/>
  </w:num>
  <w:num w:numId="2" w16cid:durableId="2079549590">
    <w:abstractNumId w:val="8"/>
  </w:num>
  <w:num w:numId="3" w16cid:durableId="913469382">
    <w:abstractNumId w:val="1"/>
  </w:num>
  <w:num w:numId="4" w16cid:durableId="712847862">
    <w:abstractNumId w:val="10"/>
  </w:num>
  <w:num w:numId="5" w16cid:durableId="1356928545">
    <w:abstractNumId w:val="6"/>
  </w:num>
  <w:num w:numId="6" w16cid:durableId="231158588">
    <w:abstractNumId w:val="5"/>
  </w:num>
  <w:num w:numId="7" w16cid:durableId="34743752">
    <w:abstractNumId w:val="2"/>
  </w:num>
  <w:num w:numId="8" w16cid:durableId="1944337708">
    <w:abstractNumId w:val="9"/>
  </w:num>
  <w:num w:numId="9" w16cid:durableId="1603145833">
    <w:abstractNumId w:val="4"/>
  </w:num>
  <w:num w:numId="10" w16cid:durableId="2143384570">
    <w:abstractNumId w:val="3"/>
  </w:num>
  <w:num w:numId="11" w16cid:durableId="88325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46"/>
    <w:rsid w:val="00000155"/>
    <w:rsid w:val="00004A39"/>
    <w:rsid w:val="00007DEC"/>
    <w:rsid w:val="00016377"/>
    <w:rsid w:val="00035FCC"/>
    <w:rsid w:val="00040324"/>
    <w:rsid w:val="000412B2"/>
    <w:rsid w:val="00043608"/>
    <w:rsid w:val="00045B70"/>
    <w:rsid w:val="000504B7"/>
    <w:rsid w:val="00054215"/>
    <w:rsid w:val="0006056D"/>
    <w:rsid w:val="00065955"/>
    <w:rsid w:val="00072295"/>
    <w:rsid w:val="000811B0"/>
    <w:rsid w:val="00083767"/>
    <w:rsid w:val="0008433A"/>
    <w:rsid w:val="00084910"/>
    <w:rsid w:val="000902DC"/>
    <w:rsid w:val="00096DFF"/>
    <w:rsid w:val="000A126B"/>
    <w:rsid w:val="000C1075"/>
    <w:rsid w:val="000C155C"/>
    <w:rsid w:val="000D025A"/>
    <w:rsid w:val="000D4BC3"/>
    <w:rsid w:val="000D59D7"/>
    <w:rsid w:val="000E277F"/>
    <w:rsid w:val="00110054"/>
    <w:rsid w:val="00115153"/>
    <w:rsid w:val="0012007C"/>
    <w:rsid w:val="00124CB0"/>
    <w:rsid w:val="001273E8"/>
    <w:rsid w:val="001367D8"/>
    <w:rsid w:val="00137CA1"/>
    <w:rsid w:val="00142C6F"/>
    <w:rsid w:val="00144F2D"/>
    <w:rsid w:val="00145978"/>
    <w:rsid w:val="00164195"/>
    <w:rsid w:val="0016497C"/>
    <w:rsid w:val="001663E4"/>
    <w:rsid w:val="00174A2F"/>
    <w:rsid w:val="00175B80"/>
    <w:rsid w:val="00176FE4"/>
    <w:rsid w:val="00182B06"/>
    <w:rsid w:val="001836A7"/>
    <w:rsid w:val="00184287"/>
    <w:rsid w:val="0018617D"/>
    <w:rsid w:val="00186C5A"/>
    <w:rsid w:val="001921F4"/>
    <w:rsid w:val="001948C6"/>
    <w:rsid w:val="001A25CA"/>
    <w:rsid w:val="001A32EF"/>
    <w:rsid w:val="001A65E1"/>
    <w:rsid w:val="001A6E11"/>
    <w:rsid w:val="001A77B3"/>
    <w:rsid w:val="001A79A4"/>
    <w:rsid w:val="001B596C"/>
    <w:rsid w:val="001C23A6"/>
    <w:rsid w:val="001C49A3"/>
    <w:rsid w:val="001C4C62"/>
    <w:rsid w:val="001C6223"/>
    <w:rsid w:val="001C7727"/>
    <w:rsid w:val="001D5AA1"/>
    <w:rsid w:val="001D73BE"/>
    <w:rsid w:val="001D76E9"/>
    <w:rsid w:val="001E266D"/>
    <w:rsid w:val="001E54A5"/>
    <w:rsid w:val="001F17DE"/>
    <w:rsid w:val="001F1CBE"/>
    <w:rsid w:val="001F4716"/>
    <w:rsid w:val="001F4B3E"/>
    <w:rsid w:val="00200112"/>
    <w:rsid w:val="0020289E"/>
    <w:rsid w:val="00207BC2"/>
    <w:rsid w:val="00220F00"/>
    <w:rsid w:val="0023009E"/>
    <w:rsid w:val="00230B50"/>
    <w:rsid w:val="00233D58"/>
    <w:rsid w:val="002346F9"/>
    <w:rsid w:val="002366B4"/>
    <w:rsid w:val="00236853"/>
    <w:rsid w:val="00241633"/>
    <w:rsid w:val="0025272D"/>
    <w:rsid w:val="00263EE5"/>
    <w:rsid w:val="002658CB"/>
    <w:rsid w:val="002704A7"/>
    <w:rsid w:val="00270DD5"/>
    <w:rsid w:val="002752BA"/>
    <w:rsid w:val="00276353"/>
    <w:rsid w:val="00276439"/>
    <w:rsid w:val="00287EA3"/>
    <w:rsid w:val="0029030B"/>
    <w:rsid w:val="00290A20"/>
    <w:rsid w:val="002958CD"/>
    <w:rsid w:val="002A12D1"/>
    <w:rsid w:val="002C3EE7"/>
    <w:rsid w:val="002E7356"/>
    <w:rsid w:val="002F160E"/>
    <w:rsid w:val="002F3872"/>
    <w:rsid w:val="00304053"/>
    <w:rsid w:val="00305B36"/>
    <w:rsid w:val="00305B65"/>
    <w:rsid w:val="003215EA"/>
    <w:rsid w:val="00321BE1"/>
    <w:rsid w:val="00324B9B"/>
    <w:rsid w:val="0032667D"/>
    <w:rsid w:val="00331FD7"/>
    <w:rsid w:val="00337F30"/>
    <w:rsid w:val="003469F7"/>
    <w:rsid w:val="00346FA5"/>
    <w:rsid w:val="00350E8A"/>
    <w:rsid w:val="003527E6"/>
    <w:rsid w:val="00353C7B"/>
    <w:rsid w:val="003572A3"/>
    <w:rsid w:val="003621F3"/>
    <w:rsid w:val="00363BE5"/>
    <w:rsid w:val="00385824"/>
    <w:rsid w:val="00393162"/>
    <w:rsid w:val="00397D15"/>
    <w:rsid w:val="003A1C46"/>
    <w:rsid w:val="003A2E5E"/>
    <w:rsid w:val="003A44E5"/>
    <w:rsid w:val="003B3662"/>
    <w:rsid w:val="003B560B"/>
    <w:rsid w:val="003B61EE"/>
    <w:rsid w:val="003B7D92"/>
    <w:rsid w:val="003C46D5"/>
    <w:rsid w:val="003C60BB"/>
    <w:rsid w:val="003C667B"/>
    <w:rsid w:val="003C71DE"/>
    <w:rsid w:val="003D2009"/>
    <w:rsid w:val="003D24BA"/>
    <w:rsid w:val="003D724F"/>
    <w:rsid w:val="003E6B36"/>
    <w:rsid w:val="003F106C"/>
    <w:rsid w:val="0040045F"/>
    <w:rsid w:val="0040600B"/>
    <w:rsid w:val="004254B7"/>
    <w:rsid w:val="00434EAF"/>
    <w:rsid w:val="00436640"/>
    <w:rsid w:val="00443815"/>
    <w:rsid w:val="0044511A"/>
    <w:rsid w:val="004478A0"/>
    <w:rsid w:val="00457F53"/>
    <w:rsid w:val="00461D43"/>
    <w:rsid w:val="00474E95"/>
    <w:rsid w:val="004802F2"/>
    <w:rsid w:val="00480C63"/>
    <w:rsid w:val="0048273F"/>
    <w:rsid w:val="00491698"/>
    <w:rsid w:val="00491B32"/>
    <w:rsid w:val="00493AC2"/>
    <w:rsid w:val="00494574"/>
    <w:rsid w:val="00494AFC"/>
    <w:rsid w:val="00495CB2"/>
    <w:rsid w:val="004A3617"/>
    <w:rsid w:val="004A46C0"/>
    <w:rsid w:val="004B2E6A"/>
    <w:rsid w:val="004B5EFB"/>
    <w:rsid w:val="004C00C9"/>
    <w:rsid w:val="004C10AB"/>
    <w:rsid w:val="004D2570"/>
    <w:rsid w:val="004D3860"/>
    <w:rsid w:val="004D488E"/>
    <w:rsid w:val="004E4672"/>
    <w:rsid w:val="004E66E2"/>
    <w:rsid w:val="004F03E8"/>
    <w:rsid w:val="004F30D7"/>
    <w:rsid w:val="004F6E18"/>
    <w:rsid w:val="0050198F"/>
    <w:rsid w:val="005074C4"/>
    <w:rsid w:val="0051494F"/>
    <w:rsid w:val="0052338F"/>
    <w:rsid w:val="005271C2"/>
    <w:rsid w:val="005316A4"/>
    <w:rsid w:val="00531DD6"/>
    <w:rsid w:val="00533718"/>
    <w:rsid w:val="0053564D"/>
    <w:rsid w:val="00542FB9"/>
    <w:rsid w:val="00556F49"/>
    <w:rsid w:val="00564EB1"/>
    <w:rsid w:val="00567A2F"/>
    <w:rsid w:val="00576181"/>
    <w:rsid w:val="005801EC"/>
    <w:rsid w:val="005855F8"/>
    <w:rsid w:val="005867BF"/>
    <w:rsid w:val="0059456E"/>
    <w:rsid w:val="0059788A"/>
    <w:rsid w:val="005A0473"/>
    <w:rsid w:val="005A3177"/>
    <w:rsid w:val="005A7240"/>
    <w:rsid w:val="005A7B1A"/>
    <w:rsid w:val="005B4F01"/>
    <w:rsid w:val="005B5EF0"/>
    <w:rsid w:val="005C2BA1"/>
    <w:rsid w:val="005C4C9A"/>
    <w:rsid w:val="005C75F7"/>
    <w:rsid w:val="005D051A"/>
    <w:rsid w:val="005D41F3"/>
    <w:rsid w:val="005E421A"/>
    <w:rsid w:val="005E466E"/>
    <w:rsid w:val="005E52AD"/>
    <w:rsid w:val="005E580B"/>
    <w:rsid w:val="005F6BCF"/>
    <w:rsid w:val="006038C7"/>
    <w:rsid w:val="0060596F"/>
    <w:rsid w:val="00610B62"/>
    <w:rsid w:val="00612549"/>
    <w:rsid w:val="0062080C"/>
    <w:rsid w:val="006441F4"/>
    <w:rsid w:val="00644D90"/>
    <w:rsid w:val="0065622A"/>
    <w:rsid w:val="00660762"/>
    <w:rsid w:val="0066190A"/>
    <w:rsid w:val="00662184"/>
    <w:rsid w:val="00663B19"/>
    <w:rsid w:val="00671ED8"/>
    <w:rsid w:val="006731AB"/>
    <w:rsid w:val="00680452"/>
    <w:rsid w:val="006810C7"/>
    <w:rsid w:val="00682B04"/>
    <w:rsid w:val="006830DF"/>
    <w:rsid w:val="0068430A"/>
    <w:rsid w:val="0069771C"/>
    <w:rsid w:val="006A2341"/>
    <w:rsid w:val="006A4B51"/>
    <w:rsid w:val="006B1B08"/>
    <w:rsid w:val="006B3DF5"/>
    <w:rsid w:val="006B5D18"/>
    <w:rsid w:val="006B723D"/>
    <w:rsid w:val="006C24ED"/>
    <w:rsid w:val="006C2D43"/>
    <w:rsid w:val="006C308A"/>
    <w:rsid w:val="006C4183"/>
    <w:rsid w:val="006C6696"/>
    <w:rsid w:val="006D474A"/>
    <w:rsid w:val="006E300F"/>
    <w:rsid w:val="006E5ABF"/>
    <w:rsid w:val="006F1327"/>
    <w:rsid w:val="006F230C"/>
    <w:rsid w:val="006F2339"/>
    <w:rsid w:val="006F2533"/>
    <w:rsid w:val="006F47B4"/>
    <w:rsid w:val="0070366F"/>
    <w:rsid w:val="00704A3C"/>
    <w:rsid w:val="00710254"/>
    <w:rsid w:val="0071096A"/>
    <w:rsid w:val="00714938"/>
    <w:rsid w:val="00715949"/>
    <w:rsid w:val="007174AF"/>
    <w:rsid w:val="0072094B"/>
    <w:rsid w:val="00724FC3"/>
    <w:rsid w:val="00734BF5"/>
    <w:rsid w:val="00734CA7"/>
    <w:rsid w:val="00735EB5"/>
    <w:rsid w:val="00740266"/>
    <w:rsid w:val="00742CA4"/>
    <w:rsid w:val="00761F09"/>
    <w:rsid w:val="00763DF2"/>
    <w:rsid w:val="007641B4"/>
    <w:rsid w:val="007702D7"/>
    <w:rsid w:val="00770916"/>
    <w:rsid w:val="00771CE9"/>
    <w:rsid w:val="007808F0"/>
    <w:rsid w:val="007812F2"/>
    <w:rsid w:val="0079390D"/>
    <w:rsid w:val="007A0A26"/>
    <w:rsid w:val="007A61BF"/>
    <w:rsid w:val="007A6482"/>
    <w:rsid w:val="007B1623"/>
    <w:rsid w:val="007B31FC"/>
    <w:rsid w:val="007B3C67"/>
    <w:rsid w:val="007C291A"/>
    <w:rsid w:val="007D2BC2"/>
    <w:rsid w:val="007D660F"/>
    <w:rsid w:val="007D6962"/>
    <w:rsid w:val="007D6DC4"/>
    <w:rsid w:val="007F02A9"/>
    <w:rsid w:val="007F4C44"/>
    <w:rsid w:val="007F782F"/>
    <w:rsid w:val="00805E0D"/>
    <w:rsid w:val="00807328"/>
    <w:rsid w:val="00811B08"/>
    <w:rsid w:val="008146B6"/>
    <w:rsid w:val="00816617"/>
    <w:rsid w:val="00817DFF"/>
    <w:rsid w:val="00845059"/>
    <w:rsid w:val="00851BB3"/>
    <w:rsid w:val="008540C6"/>
    <w:rsid w:val="008637FA"/>
    <w:rsid w:val="00871AA5"/>
    <w:rsid w:val="008813E0"/>
    <w:rsid w:val="00885376"/>
    <w:rsid w:val="0089552B"/>
    <w:rsid w:val="008A21BC"/>
    <w:rsid w:val="008A3ECA"/>
    <w:rsid w:val="008A5336"/>
    <w:rsid w:val="008A7003"/>
    <w:rsid w:val="008B524A"/>
    <w:rsid w:val="008C53B3"/>
    <w:rsid w:val="008D61DF"/>
    <w:rsid w:val="008D62F2"/>
    <w:rsid w:val="008D65C1"/>
    <w:rsid w:val="008E217A"/>
    <w:rsid w:val="008E63A8"/>
    <w:rsid w:val="008F0D67"/>
    <w:rsid w:val="008F3BF8"/>
    <w:rsid w:val="009058B6"/>
    <w:rsid w:val="00912ADC"/>
    <w:rsid w:val="00921878"/>
    <w:rsid w:val="00927EB8"/>
    <w:rsid w:val="009324C2"/>
    <w:rsid w:val="00935EF0"/>
    <w:rsid w:val="0095019B"/>
    <w:rsid w:val="00950D63"/>
    <w:rsid w:val="00954A99"/>
    <w:rsid w:val="00963951"/>
    <w:rsid w:val="00964E17"/>
    <w:rsid w:val="00965296"/>
    <w:rsid w:val="00972537"/>
    <w:rsid w:val="00976EEE"/>
    <w:rsid w:val="009826A2"/>
    <w:rsid w:val="009845B3"/>
    <w:rsid w:val="00991FE5"/>
    <w:rsid w:val="00994490"/>
    <w:rsid w:val="00994E56"/>
    <w:rsid w:val="00995300"/>
    <w:rsid w:val="009A2F18"/>
    <w:rsid w:val="009B1D5C"/>
    <w:rsid w:val="009C0E7D"/>
    <w:rsid w:val="009C10EE"/>
    <w:rsid w:val="009D0236"/>
    <w:rsid w:val="009D05A8"/>
    <w:rsid w:val="009D06FC"/>
    <w:rsid w:val="009D193D"/>
    <w:rsid w:val="009E04BF"/>
    <w:rsid w:val="009E2E42"/>
    <w:rsid w:val="009E4378"/>
    <w:rsid w:val="009E678D"/>
    <w:rsid w:val="009F5BD8"/>
    <w:rsid w:val="009F7A11"/>
    <w:rsid w:val="00A12E39"/>
    <w:rsid w:val="00A15532"/>
    <w:rsid w:val="00A27101"/>
    <w:rsid w:val="00A43584"/>
    <w:rsid w:val="00A46C59"/>
    <w:rsid w:val="00A5103D"/>
    <w:rsid w:val="00A610EB"/>
    <w:rsid w:val="00A65172"/>
    <w:rsid w:val="00A744FE"/>
    <w:rsid w:val="00A75589"/>
    <w:rsid w:val="00A77C93"/>
    <w:rsid w:val="00A81185"/>
    <w:rsid w:val="00A82844"/>
    <w:rsid w:val="00A83437"/>
    <w:rsid w:val="00A87D46"/>
    <w:rsid w:val="00A91C11"/>
    <w:rsid w:val="00A9334D"/>
    <w:rsid w:val="00AA1EEF"/>
    <w:rsid w:val="00AA3ED3"/>
    <w:rsid w:val="00AB657F"/>
    <w:rsid w:val="00AC383E"/>
    <w:rsid w:val="00AD05A0"/>
    <w:rsid w:val="00AF18E8"/>
    <w:rsid w:val="00B013B5"/>
    <w:rsid w:val="00B02403"/>
    <w:rsid w:val="00B223AC"/>
    <w:rsid w:val="00B30990"/>
    <w:rsid w:val="00B36A2A"/>
    <w:rsid w:val="00B4027F"/>
    <w:rsid w:val="00B40AEE"/>
    <w:rsid w:val="00B4380B"/>
    <w:rsid w:val="00B47B7B"/>
    <w:rsid w:val="00B51A8B"/>
    <w:rsid w:val="00B65F90"/>
    <w:rsid w:val="00B77400"/>
    <w:rsid w:val="00B97CF3"/>
    <w:rsid w:val="00BA161A"/>
    <w:rsid w:val="00BA27C5"/>
    <w:rsid w:val="00BA2C1D"/>
    <w:rsid w:val="00BA45E1"/>
    <w:rsid w:val="00BC0E82"/>
    <w:rsid w:val="00BD3F5A"/>
    <w:rsid w:val="00C11075"/>
    <w:rsid w:val="00C12183"/>
    <w:rsid w:val="00C178AC"/>
    <w:rsid w:val="00C2478B"/>
    <w:rsid w:val="00C30CA5"/>
    <w:rsid w:val="00C322A3"/>
    <w:rsid w:val="00C400F3"/>
    <w:rsid w:val="00C41570"/>
    <w:rsid w:val="00C41A9C"/>
    <w:rsid w:val="00C43048"/>
    <w:rsid w:val="00C50DA1"/>
    <w:rsid w:val="00C5645C"/>
    <w:rsid w:val="00C67467"/>
    <w:rsid w:val="00C76AD1"/>
    <w:rsid w:val="00C80262"/>
    <w:rsid w:val="00C91B69"/>
    <w:rsid w:val="00C949DE"/>
    <w:rsid w:val="00CA1ECF"/>
    <w:rsid w:val="00CA2CA6"/>
    <w:rsid w:val="00CA7DF8"/>
    <w:rsid w:val="00CB2263"/>
    <w:rsid w:val="00CB4217"/>
    <w:rsid w:val="00CB6C27"/>
    <w:rsid w:val="00CC2EBF"/>
    <w:rsid w:val="00CD0495"/>
    <w:rsid w:val="00CD1EA3"/>
    <w:rsid w:val="00CD6EB6"/>
    <w:rsid w:val="00CE59C3"/>
    <w:rsid w:val="00CE7EBB"/>
    <w:rsid w:val="00D00C0A"/>
    <w:rsid w:val="00D06C0A"/>
    <w:rsid w:val="00D13D87"/>
    <w:rsid w:val="00D17271"/>
    <w:rsid w:val="00D17DAF"/>
    <w:rsid w:val="00D208AD"/>
    <w:rsid w:val="00D25ECF"/>
    <w:rsid w:val="00D27B0B"/>
    <w:rsid w:val="00D31BAF"/>
    <w:rsid w:val="00D32734"/>
    <w:rsid w:val="00D32F7E"/>
    <w:rsid w:val="00D334D7"/>
    <w:rsid w:val="00D4322A"/>
    <w:rsid w:val="00D4506C"/>
    <w:rsid w:val="00D4554B"/>
    <w:rsid w:val="00D47213"/>
    <w:rsid w:val="00D515EE"/>
    <w:rsid w:val="00D53758"/>
    <w:rsid w:val="00D6074A"/>
    <w:rsid w:val="00D61086"/>
    <w:rsid w:val="00D733A7"/>
    <w:rsid w:val="00D73A9C"/>
    <w:rsid w:val="00D7414F"/>
    <w:rsid w:val="00D8222B"/>
    <w:rsid w:val="00D87015"/>
    <w:rsid w:val="00D875FC"/>
    <w:rsid w:val="00D95032"/>
    <w:rsid w:val="00D968F8"/>
    <w:rsid w:val="00DA0DE8"/>
    <w:rsid w:val="00DA3829"/>
    <w:rsid w:val="00DB1B57"/>
    <w:rsid w:val="00DC4CD6"/>
    <w:rsid w:val="00DC5E84"/>
    <w:rsid w:val="00DC7E25"/>
    <w:rsid w:val="00DD32AE"/>
    <w:rsid w:val="00DD591D"/>
    <w:rsid w:val="00DE06C7"/>
    <w:rsid w:val="00DE10CF"/>
    <w:rsid w:val="00DE15F9"/>
    <w:rsid w:val="00DF1871"/>
    <w:rsid w:val="00DF6461"/>
    <w:rsid w:val="00E0176B"/>
    <w:rsid w:val="00E120F2"/>
    <w:rsid w:val="00E22F2D"/>
    <w:rsid w:val="00E328DB"/>
    <w:rsid w:val="00E32C76"/>
    <w:rsid w:val="00E3439D"/>
    <w:rsid w:val="00E34B1F"/>
    <w:rsid w:val="00E3718C"/>
    <w:rsid w:val="00E37A8A"/>
    <w:rsid w:val="00E450C8"/>
    <w:rsid w:val="00E45192"/>
    <w:rsid w:val="00E4678A"/>
    <w:rsid w:val="00E475BC"/>
    <w:rsid w:val="00E56A37"/>
    <w:rsid w:val="00E65A00"/>
    <w:rsid w:val="00E73667"/>
    <w:rsid w:val="00E7381D"/>
    <w:rsid w:val="00E74B5E"/>
    <w:rsid w:val="00E805F5"/>
    <w:rsid w:val="00E81341"/>
    <w:rsid w:val="00E8249D"/>
    <w:rsid w:val="00E828AA"/>
    <w:rsid w:val="00E86F40"/>
    <w:rsid w:val="00E87E03"/>
    <w:rsid w:val="00E9290F"/>
    <w:rsid w:val="00E9485A"/>
    <w:rsid w:val="00E96E29"/>
    <w:rsid w:val="00EA5CEC"/>
    <w:rsid w:val="00EA7E54"/>
    <w:rsid w:val="00EB63E5"/>
    <w:rsid w:val="00ED70AF"/>
    <w:rsid w:val="00EE446E"/>
    <w:rsid w:val="00EF0131"/>
    <w:rsid w:val="00EF2D9B"/>
    <w:rsid w:val="00EF7B46"/>
    <w:rsid w:val="00F02766"/>
    <w:rsid w:val="00F06784"/>
    <w:rsid w:val="00F06A2D"/>
    <w:rsid w:val="00F0741D"/>
    <w:rsid w:val="00F10067"/>
    <w:rsid w:val="00F11AF2"/>
    <w:rsid w:val="00F17733"/>
    <w:rsid w:val="00F23667"/>
    <w:rsid w:val="00F343F8"/>
    <w:rsid w:val="00F34DFA"/>
    <w:rsid w:val="00F35DB5"/>
    <w:rsid w:val="00F37AD5"/>
    <w:rsid w:val="00F42BCC"/>
    <w:rsid w:val="00F550D8"/>
    <w:rsid w:val="00F55A3F"/>
    <w:rsid w:val="00F61B23"/>
    <w:rsid w:val="00F63A9A"/>
    <w:rsid w:val="00F65C24"/>
    <w:rsid w:val="00F70558"/>
    <w:rsid w:val="00F72547"/>
    <w:rsid w:val="00F835E6"/>
    <w:rsid w:val="00F903CA"/>
    <w:rsid w:val="00FA00A6"/>
    <w:rsid w:val="00FA55DB"/>
    <w:rsid w:val="00FB36DC"/>
    <w:rsid w:val="00FB6860"/>
    <w:rsid w:val="00FD5789"/>
    <w:rsid w:val="00FD667D"/>
    <w:rsid w:val="00FD6806"/>
    <w:rsid w:val="00FE56FE"/>
    <w:rsid w:val="00FF15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A4C6"/>
  <w15:docId w15:val="{A3399F5C-D0E9-4479-B4F4-64592C2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EEE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AFC"/>
    <w:pPr>
      <w:ind w:left="720"/>
      <w:contextualSpacing/>
    </w:pPr>
  </w:style>
  <w:style w:type="paragraph" w:customStyle="1" w:styleId="RETOMTpic">
    <w:name w:val="RETOM Tópic"/>
    <w:basedOn w:val="Normal"/>
    <w:rsid w:val="00F65C24"/>
    <w:pPr>
      <w:numPr>
        <w:numId w:val="2"/>
      </w:numPr>
    </w:pPr>
  </w:style>
  <w:style w:type="character" w:styleId="Hyperlink">
    <w:name w:val="Hyperlink"/>
    <w:rsid w:val="005801EC"/>
    <w:rPr>
      <w:color w:val="0000FF"/>
      <w:u w:val="single"/>
    </w:rPr>
  </w:style>
  <w:style w:type="paragraph" w:styleId="NormalWeb">
    <w:name w:val="Normal (Web)"/>
    <w:basedOn w:val="Normal"/>
    <w:uiPriority w:val="99"/>
    <w:rsid w:val="00E0176B"/>
    <w:pPr>
      <w:spacing w:before="280" w:after="280"/>
    </w:pPr>
    <w:rPr>
      <w:rFonts w:ascii="Verdana" w:hAnsi="Verdana"/>
      <w:color w:val="006600"/>
      <w:sz w:val="17"/>
      <w:szCs w:val="17"/>
    </w:rPr>
  </w:style>
  <w:style w:type="character" w:styleId="Forte">
    <w:name w:val="Strong"/>
    <w:uiPriority w:val="22"/>
    <w:qFormat/>
    <w:rsid w:val="00E0176B"/>
    <w:rPr>
      <w:b/>
      <w:bCs/>
    </w:rPr>
  </w:style>
  <w:style w:type="table" w:styleId="Tabelacomgrade">
    <w:name w:val="Table Grid"/>
    <w:basedOn w:val="Tabelanormal"/>
    <w:uiPriority w:val="59"/>
    <w:rsid w:val="006B1B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semiHidden/>
    <w:rsid w:val="001D5AA1"/>
    <w:rPr>
      <w:rFonts w:ascii="Arial" w:eastAsia="Times New Roman" w:hAnsi="Arial" w:cs="Times New Roman"/>
      <w:lang w:eastAsia="ar-SA"/>
    </w:rPr>
  </w:style>
  <w:style w:type="character" w:styleId="Refdecomentrio">
    <w:name w:val="annotation reference"/>
    <w:basedOn w:val="Fontepargpadro"/>
    <w:semiHidden/>
    <w:unhideWhenUsed/>
    <w:rsid w:val="001D5A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D5A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D5AA1"/>
    <w:rPr>
      <w:rFonts w:ascii="Arial" w:eastAsia="Times New Roman" w:hAnsi="Arial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AA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71025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10254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275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52BA"/>
    <w:rPr>
      <w:rFonts w:ascii="Arial" w:eastAsia="Times New Roman" w:hAnsi="Arial" w:cs="Times New Roman"/>
      <w:lang w:eastAsia="ar-SA"/>
    </w:rPr>
  </w:style>
  <w:style w:type="paragraph" w:styleId="Rodap">
    <w:name w:val="footer"/>
    <w:basedOn w:val="Normal"/>
    <w:link w:val="RodapChar"/>
    <w:unhideWhenUsed/>
    <w:rsid w:val="00275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52BA"/>
    <w:rPr>
      <w:rFonts w:ascii="Arial" w:eastAsia="Times New Roman" w:hAnsi="Arial" w:cs="Times New Roman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718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45978"/>
    <w:rPr>
      <w:color w:val="800080" w:themeColor="followedHyperlink"/>
      <w:u w:val="single"/>
    </w:rPr>
  </w:style>
  <w:style w:type="character" w:styleId="Nmerodepgina">
    <w:name w:val="page number"/>
    <w:basedOn w:val="Fontepargpadro"/>
    <w:semiHidden/>
    <w:unhideWhenUsed/>
    <w:rsid w:val="008A5336"/>
  </w:style>
  <w:style w:type="character" w:customStyle="1" w:styleId="MenoPendente2">
    <w:name w:val="Menção Pendente2"/>
    <w:basedOn w:val="Fontepargpadro"/>
    <w:uiPriority w:val="99"/>
    <w:semiHidden/>
    <w:unhideWhenUsed/>
    <w:rsid w:val="00C12183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F55A3F"/>
  </w:style>
  <w:style w:type="character" w:styleId="MenoPendente">
    <w:name w:val="Unresolved Mention"/>
    <w:basedOn w:val="Fontepargpadro"/>
    <w:uiPriority w:val="99"/>
    <w:semiHidden/>
    <w:unhideWhenUsed/>
    <w:rsid w:val="0089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eyUsfTmqa9Yo3cJ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42032-4C21-4185-BF82-CB440E3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1927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FOSESP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Zaghi</dc:creator>
  <cp:keywords/>
  <cp:lastModifiedBy>AnaBrait</cp:lastModifiedBy>
  <cp:revision>36</cp:revision>
  <cp:lastPrinted>2023-12-28T17:03:00Z</cp:lastPrinted>
  <dcterms:created xsi:type="dcterms:W3CDTF">2024-03-28T20:50:00Z</dcterms:created>
  <dcterms:modified xsi:type="dcterms:W3CDTF">2024-04-04T18:29:00Z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#42335285v3&lt;SP&gt; - Academia de Música OSESP - Edital de Seleção 2022 - Revisado ...docx</vt:lpwstr>
  </property>
</Properties>
</file>